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9F065" w14:textId="60C6524C" w:rsidR="00A8426F" w:rsidRDefault="004D3F33" w:rsidP="00CD1FA1">
      <w:pPr>
        <w:pStyle w:val="Heading1"/>
      </w:pPr>
      <w:r>
        <w:t>Readme – Loading and using the ARMS models</w:t>
      </w:r>
    </w:p>
    <w:p w14:paraId="1F5815C1" w14:textId="73CBEB0D" w:rsidR="00932DCF" w:rsidRDefault="00A8426F" w:rsidP="000603B1">
      <w:r>
        <w:t xml:space="preserve">Last updated </w:t>
      </w:r>
      <w:r w:rsidR="00AE767A">
        <w:t>1</w:t>
      </w:r>
      <w:r w:rsidR="009C2EED">
        <w:t>2</w:t>
      </w:r>
      <w:r w:rsidR="00594BBC">
        <w:t>/</w:t>
      </w:r>
      <w:r w:rsidR="00AE767A">
        <w:t>0</w:t>
      </w:r>
      <w:r w:rsidR="009C2EED">
        <w:t>2</w:t>
      </w:r>
      <w:r w:rsidR="00AE767A">
        <w:t>/2</w:t>
      </w:r>
      <w:r w:rsidR="00594BBC">
        <w:t>0</w:t>
      </w:r>
      <w:r w:rsidR="006D77F0">
        <w:t>2</w:t>
      </w:r>
      <w:r w:rsidR="00AE767A">
        <w:t>1</w:t>
      </w:r>
      <w:r>
        <w:t>.</w:t>
      </w:r>
    </w:p>
    <w:p w14:paraId="7E064832" w14:textId="77777777" w:rsidR="002B5F49" w:rsidRDefault="00C65C91" w:rsidP="002B5F49">
      <w:pPr>
        <w:ind w:left="180"/>
        <w:jc w:val="both"/>
      </w:pPr>
      <w:r>
        <w:t xml:space="preserve">The included models are compatible with OpenSim 4.3. </w:t>
      </w:r>
    </w:p>
    <w:p w14:paraId="151EDDC5" w14:textId="520CA1A5" w:rsidR="002B5F49" w:rsidRDefault="002B5F49" w:rsidP="002B5F49">
      <w:pPr>
        <w:ind w:left="180"/>
        <w:jc w:val="both"/>
        <w:rPr>
          <w:rFonts w:ascii="Calibri" w:hAnsi="Calibri"/>
        </w:rPr>
      </w:pPr>
      <w:r>
        <w:rPr>
          <w:rFonts w:ascii="Calibri" w:hAnsi="Calibri"/>
        </w:rPr>
        <w:t>We suggest the use of Notepad++ for viewing or editing of .xml and .</w:t>
      </w:r>
      <w:proofErr w:type="spellStart"/>
      <w:r>
        <w:rPr>
          <w:rFonts w:ascii="Calibri" w:hAnsi="Calibri"/>
        </w:rPr>
        <w:t>osim</w:t>
      </w:r>
      <w:proofErr w:type="spellEnd"/>
      <w:r>
        <w:rPr>
          <w:rFonts w:ascii="Calibri" w:hAnsi="Calibri"/>
        </w:rPr>
        <w:t xml:space="preserve"> files.</w:t>
      </w:r>
    </w:p>
    <w:p w14:paraId="1C7DF446" w14:textId="641E4865" w:rsidR="00C65C91" w:rsidRDefault="00C65C91" w:rsidP="000603B1">
      <w:pPr>
        <w:rPr>
          <w:b/>
          <w:bCs/>
        </w:rPr>
      </w:pPr>
      <w:r w:rsidRPr="00C65C91">
        <w:rPr>
          <w:b/>
          <w:bCs/>
        </w:rPr>
        <w:t>Prior to loading the ARMS models in OpenSim 4.3, make sure OpenSim 4.3 can reference the geometry files</w:t>
      </w:r>
      <w:r>
        <w:rPr>
          <w:b/>
          <w:bCs/>
        </w:rPr>
        <w:t>.</w:t>
      </w:r>
      <w:r w:rsidR="00E72718">
        <w:rPr>
          <w:b/>
          <w:bCs/>
        </w:rPr>
        <w:t xml:space="preserve"> </w:t>
      </w:r>
    </w:p>
    <w:p w14:paraId="25A1B0F8" w14:textId="5DC2EAFD" w:rsidR="00C65C91" w:rsidRPr="00C65C91" w:rsidRDefault="00C65C91" w:rsidP="00C65C91">
      <w:pPr>
        <w:pStyle w:val="ListParagraph"/>
        <w:numPr>
          <w:ilvl w:val="0"/>
          <w:numId w:val="22"/>
        </w:numPr>
        <w:rPr>
          <w:b/>
          <w:bCs/>
        </w:rPr>
      </w:pPr>
      <w:r>
        <w:t>To do this, go to edit-&gt;preferences</w:t>
      </w:r>
      <w:r w:rsidR="008F2257">
        <w:t>…</w:t>
      </w:r>
      <w:r>
        <w:t xml:space="preserve"> on the OpenSim toolbar</w:t>
      </w:r>
    </w:p>
    <w:p w14:paraId="622AAE8C" w14:textId="5DEFF4B0" w:rsidR="00C65C91" w:rsidRDefault="00C65C91" w:rsidP="00C65C91">
      <w:pPr>
        <w:ind w:left="408"/>
        <w:jc w:val="center"/>
        <w:rPr>
          <w:b/>
          <w:bCs/>
        </w:rPr>
      </w:pPr>
      <w:r>
        <w:rPr>
          <w:noProof/>
        </w:rPr>
        <w:drawing>
          <wp:inline distT="0" distB="0" distL="0" distR="0" wp14:anchorId="74FD73D3" wp14:editId="50112931">
            <wp:extent cx="2301240"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1240" cy="1005840"/>
                    </a:xfrm>
                    <a:prstGeom prst="rect">
                      <a:avLst/>
                    </a:prstGeom>
                    <a:noFill/>
                    <a:ln>
                      <a:noFill/>
                    </a:ln>
                  </pic:spPr>
                </pic:pic>
              </a:graphicData>
            </a:graphic>
          </wp:inline>
        </w:drawing>
      </w:r>
    </w:p>
    <w:p w14:paraId="329E6DE5" w14:textId="4E386382" w:rsidR="00C65C91" w:rsidRPr="00C65C91" w:rsidRDefault="00C65C91" w:rsidP="00C65C91">
      <w:pPr>
        <w:pStyle w:val="ListParagraph"/>
        <w:numPr>
          <w:ilvl w:val="0"/>
          <w:numId w:val="22"/>
        </w:numPr>
        <w:rPr>
          <w:b/>
          <w:bCs/>
        </w:rPr>
      </w:pPr>
      <w:r>
        <w:t xml:space="preserve">In the Preferences window, update the </w:t>
      </w:r>
      <w:r w:rsidR="002C2F69">
        <w:t>value to where the included Geometry file is located</w:t>
      </w:r>
    </w:p>
    <w:p w14:paraId="598AFCCC" w14:textId="4A5F9447" w:rsidR="00C65C91" w:rsidRPr="00C65C91" w:rsidRDefault="00C65C91" w:rsidP="00C65C91">
      <w:pPr>
        <w:ind w:left="408"/>
        <w:jc w:val="center"/>
        <w:rPr>
          <w:b/>
          <w:bCs/>
        </w:rPr>
      </w:pPr>
      <w:r>
        <w:rPr>
          <w:b/>
          <w:bCs/>
          <w:noProof/>
        </w:rPr>
        <w:drawing>
          <wp:inline distT="0" distB="0" distL="0" distR="0" wp14:anchorId="5B76A4F5" wp14:editId="0728FC31">
            <wp:extent cx="5212080" cy="2034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080" cy="2034540"/>
                    </a:xfrm>
                    <a:prstGeom prst="rect">
                      <a:avLst/>
                    </a:prstGeom>
                    <a:noFill/>
                    <a:ln>
                      <a:noFill/>
                    </a:ln>
                  </pic:spPr>
                </pic:pic>
              </a:graphicData>
            </a:graphic>
          </wp:inline>
        </w:drawing>
      </w:r>
    </w:p>
    <w:p w14:paraId="09A528FC" w14:textId="77777777" w:rsidR="00E72718" w:rsidRDefault="00E72718" w:rsidP="00E72718">
      <w:pPr>
        <w:rPr>
          <w:rFonts w:ascii="Calibri" w:hAnsi="Calibri"/>
          <w:b/>
          <w:bCs/>
        </w:rPr>
      </w:pPr>
      <w:r>
        <w:rPr>
          <w:b/>
        </w:rPr>
        <w:t>If you skip these previous steps, OpenSim will not be able to find the geometry .</w:t>
      </w:r>
      <w:proofErr w:type="spellStart"/>
      <w:r>
        <w:rPr>
          <w:b/>
        </w:rPr>
        <w:t>vtp</w:t>
      </w:r>
      <w:proofErr w:type="spellEnd"/>
      <w:r>
        <w:rPr>
          <w:b/>
        </w:rPr>
        <w:t xml:space="preserve"> files and </w:t>
      </w:r>
      <w:r w:rsidRPr="00E72718">
        <w:rPr>
          <w:rFonts w:ascii="Calibri" w:hAnsi="Calibri"/>
          <w:b/>
          <w:bCs/>
        </w:rPr>
        <w:t xml:space="preserve">the model bones will appear </w:t>
      </w:r>
      <w:proofErr w:type="spellStart"/>
      <w:r w:rsidRPr="00E72718">
        <w:rPr>
          <w:rFonts w:ascii="Calibri" w:hAnsi="Calibri"/>
          <w:b/>
          <w:bCs/>
        </w:rPr>
        <w:t>malaligned</w:t>
      </w:r>
      <w:proofErr w:type="spellEnd"/>
      <w:r w:rsidRPr="00E72718">
        <w:rPr>
          <w:rFonts w:ascii="Calibri" w:hAnsi="Calibri"/>
          <w:b/>
          <w:bCs/>
        </w:rPr>
        <w:t xml:space="preserve"> or are absent.</w:t>
      </w:r>
      <w:r>
        <w:rPr>
          <w:rFonts w:ascii="Calibri" w:hAnsi="Calibri"/>
          <w:b/>
          <w:bCs/>
        </w:rPr>
        <w:t xml:space="preserve"> You will also receive an error in the message window when the model is loaded, see below.</w:t>
      </w:r>
    </w:p>
    <w:p w14:paraId="7D434D10" w14:textId="752438D5" w:rsidR="009D5219" w:rsidRDefault="00E72718" w:rsidP="00E72718">
      <w:pPr>
        <w:jc w:val="center"/>
        <w:rPr>
          <w:rFonts w:ascii="Calibri" w:hAnsi="Calibri"/>
          <w:b/>
          <w:bCs/>
        </w:rPr>
      </w:pPr>
      <w:r>
        <w:rPr>
          <w:rFonts w:ascii="Calibri" w:hAnsi="Calibri"/>
          <w:b/>
          <w:bCs/>
          <w:noProof/>
        </w:rPr>
        <w:drawing>
          <wp:inline distT="0" distB="0" distL="0" distR="0" wp14:anchorId="189A10F2" wp14:editId="7E25D5EB">
            <wp:extent cx="4593633" cy="21587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481" cy="2166704"/>
                    </a:xfrm>
                    <a:prstGeom prst="rect">
                      <a:avLst/>
                    </a:prstGeom>
                    <a:noFill/>
                    <a:ln>
                      <a:noFill/>
                    </a:ln>
                  </pic:spPr>
                </pic:pic>
              </a:graphicData>
            </a:graphic>
          </wp:inline>
        </w:drawing>
      </w:r>
    </w:p>
    <w:p w14:paraId="72107652" w14:textId="77777777" w:rsidR="00E72718" w:rsidRPr="00E72718" w:rsidRDefault="00E72718" w:rsidP="000603B1">
      <w:pPr>
        <w:rPr>
          <w:b/>
          <w:bCs/>
        </w:rPr>
      </w:pPr>
    </w:p>
    <w:p w14:paraId="34EFF469" w14:textId="16782885" w:rsidR="009D5219" w:rsidRDefault="00E72718" w:rsidP="000603B1">
      <w:pPr>
        <w:rPr>
          <w:bCs/>
          <w:noProof/>
        </w:rPr>
      </w:pPr>
      <w:r w:rsidRPr="00E72718">
        <w:rPr>
          <w:bCs/>
        </w:rPr>
        <w:t>Example of misaligned</w:t>
      </w:r>
      <w:r>
        <w:rPr>
          <w:bCs/>
        </w:rPr>
        <w:t xml:space="preserve"> bone</w:t>
      </w:r>
      <w:r w:rsidRPr="00E72718">
        <w:rPr>
          <w:bCs/>
        </w:rPr>
        <w:t xml:space="preserve"> geometry</w:t>
      </w:r>
      <w:r>
        <w:rPr>
          <w:bCs/>
        </w:rPr>
        <w:t xml:space="preserve"> for the ARMS </w:t>
      </w:r>
      <w:proofErr w:type="spellStart"/>
      <w:r w:rsidR="006E3E06">
        <w:rPr>
          <w:bCs/>
        </w:rPr>
        <w:t>G</w:t>
      </w:r>
      <w:r>
        <w:rPr>
          <w:bCs/>
        </w:rPr>
        <w:t>rip</w:t>
      </w:r>
      <w:r w:rsidR="006E3E06">
        <w:rPr>
          <w:bCs/>
        </w:rPr>
        <w:t>_M</w:t>
      </w:r>
      <w:r>
        <w:rPr>
          <w:bCs/>
        </w:rPr>
        <w:t>odel</w:t>
      </w:r>
      <w:r w:rsidR="006E3E06">
        <w:rPr>
          <w:bCs/>
        </w:rPr>
        <w:t>.osim</w:t>
      </w:r>
      <w:proofErr w:type="spellEnd"/>
      <w:r w:rsidRPr="00E72718">
        <w:rPr>
          <w:bCs/>
        </w:rPr>
        <w:t>:</w:t>
      </w:r>
    </w:p>
    <w:p w14:paraId="5E0D88E3" w14:textId="1AB1933C" w:rsidR="00E72718" w:rsidRDefault="00E72718" w:rsidP="00E72718">
      <w:pPr>
        <w:jc w:val="center"/>
        <w:rPr>
          <w:bCs/>
        </w:rPr>
      </w:pPr>
      <w:r>
        <w:rPr>
          <w:bCs/>
          <w:noProof/>
        </w:rPr>
        <w:drawing>
          <wp:inline distT="0" distB="0" distL="0" distR="0" wp14:anchorId="08F53205" wp14:editId="26B4E238">
            <wp:extent cx="1652642" cy="1767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331" cy="1783553"/>
                    </a:xfrm>
                    <a:prstGeom prst="rect">
                      <a:avLst/>
                    </a:prstGeom>
                    <a:noFill/>
                    <a:ln>
                      <a:noFill/>
                    </a:ln>
                  </pic:spPr>
                </pic:pic>
              </a:graphicData>
            </a:graphic>
          </wp:inline>
        </w:drawing>
      </w:r>
    </w:p>
    <w:p w14:paraId="1BB582F5" w14:textId="2367236D" w:rsidR="006E3E06" w:rsidRDefault="006E3E06" w:rsidP="006E3E06">
      <w:pPr>
        <w:rPr>
          <w:bCs/>
          <w:noProof/>
        </w:rPr>
      </w:pPr>
      <w:r w:rsidRPr="00E72718">
        <w:rPr>
          <w:bCs/>
        </w:rPr>
        <w:t xml:space="preserve">Example of </w:t>
      </w:r>
      <w:r>
        <w:rPr>
          <w:bCs/>
        </w:rPr>
        <w:t xml:space="preserve">correct visualization for the ARMS </w:t>
      </w:r>
      <w:proofErr w:type="spellStart"/>
      <w:r>
        <w:rPr>
          <w:bCs/>
        </w:rPr>
        <w:t>Grip_Model.osim</w:t>
      </w:r>
      <w:proofErr w:type="spellEnd"/>
      <w:r w:rsidRPr="00E72718">
        <w:rPr>
          <w:bCs/>
        </w:rPr>
        <w:t>:</w:t>
      </w:r>
    </w:p>
    <w:p w14:paraId="38FE17C9" w14:textId="06E33DAF" w:rsidR="00E72718" w:rsidRDefault="00E72718" w:rsidP="00E72718">
      <w:pPr>
        <w:jc w:val="center"/>
        <w:rPr>
          <w:bCs/>
        </w:rPr>
      </w:pPr>
      <w:r>
        <w:rPr>
          <w:bCs/>
          <w:noProof/>
        </w:rPr>
        <w:drawing>
          <wp:inline distT="0" distB="0" distL="0" distR="0" wp14:anchorId="56C216E0" wp14:editId="6EF460F8">
            <wp:extent cx="1476146" cy="1767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3650" cy="1788803"/>
                    </a:xfrm>
                    <a:prstGeom prst="rect">
                      <a:avLst/>
                    </a:prstGeom>
                    <a:noFill/>
                    <a:ln>
                      <a:noFill/>
                    </a:ln>
                  </pic:spPr>
                </pic:pic>
              </a:graphicData>
            </a:graphic>
          </wp:inline>
        </w:drawing>
      </w:r>
    </w:p>
    <w:p w14:paraId="5714DFAC" w14:textId="77777777" w:rsidR="00E72718" w:rsidRPr="00E72718" w:rsidRDefault="00E72718" w:rsidP="000603B1">
      <w:pPr>
        <w:rPr>
          <w:bCs/>
        </w:rPr>
      </w:pPr>
    </w:p>
    <w:p w14:paraId="4937296E" w14:textId="19BDCF91" w:rsidR="00041D05" w:rsidRDefault="006E3E06" w:rsidP="000603B1">
      <w:pPr>
        <w:rPr>
          <w:rFonts w:ascii="Calibri" w:hAnsi="Calibri"/>
          <w:b/>
        </w:rPr>
      </w:pPr>
      <w:bookmarkStart w:id="0" w:name="_top"/>
      <w:bookmarkEnd w:id="0"/>
      <w:r>
        <w:rPr>
          <w:rFonts w:ascii="Calibri" w:hAnsi="Calibri"/>
          <w:b/>
        </w:rPr>
        <w:t>Make sure to turn of</w:t>
      </w:r>
      <w:r w:rsidR="008F2257">
        <w:rPr>
          <w:rFonts w:ascii="Calibri" w:hAnsi="Calibri"/>
          <w:b/>
        </w:rPr>
        <w:t>f</w:t>
      </w:r>
      <w:r>
        <w:rPr>
          <w:rFonts w:ascii="Calibri" w:hAnsi="Calibri"/>
          <w:b/>
        </w:rPr>
        <w:t xml:space="preserve"> the floor in the OpenSim Visualizer</w:t>
      </w:r>
    </w:p>
    <w:p w14:paraId="742515ED" w14:textId="1A5DE304" w:rsidR="006E3E06" w:rsidRPr="006E3E06" w:rsidRDefault="006E3E06" w:rsidP="006E3E06">
      <w:pPr>
        <w:pStyle w:val="ListParagraph"/>
        <w:numPr>
          <w:ilvl w:val="0"/>
          <w:numId w:val="22"/>
        </w:numPr>
        <w:rPr>
          <w:rFonts w:ascii="Calibri" w:hAnsi="Calibri"/>
          <w:b/>
        </w:rPr>
      </w:pPr>
      <w:r>
        <w:rPr>
          <w:rFonts w:ascii="Calibri" w:hAnsi="Calibri"/>
          <w:bCs/>
        </w:rPr>
        <w:t>To do this, click on Open View Controls in the top right of the visualizer window</w:t>
      </w:r>
    </w:p>
    <w:p w14:paraId="5CDBC4DD" w14:textId="6703DDB9" w:rsidR="006E3E06" w:rsidRPr="006E3E06" w:rsidRDefault="006E3E06" w:rsidP="006E3E06">
      <w:pPr>
        <w:pStyle w:val="ListParagraph"/>
        <w:ind w:left="768"/>
        <w:rPr>
          <w:rFonts w:ascii="Calibri" w:hAnsi="Calibri"/>
          <w:b/>
        </w:rPr>
      </w:pPr>
      <w:r>
        <w:rPr>
          <w:rFonts w:ascii="Calibri" w:hAnsi="Calibri"/>
          <w:b/>
          <w:noProof/>
        </w:rPr>
        <w:drawing>
          <wp:inline distT="0" distB="0" distL="0" distR="0" wp14:anchorId="12EA4568" wp14:editId="607AEDDB">
            <wp:extent cx="633222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2220" cy="914400"/>
                    </a:xfrm>
                    <a:prstGeom prst="rect">
                      <a:avLst/>
                    </a:prstGeom>
                    <a:noFill/>
                    <a:ln>
                      <a:noFill/>
                    </a:ln>
                  </pic:spPr>
                </pic:pic>
              </a:graphicData>
            </a:graphic>
          </wp:inline>
        </w:drawing>
      </w:r>
    </w:p>
    <w:p w14:paraId="2CA596A3" w14:textId="31929FC1" w:rsidR="006E3E06" w:rsidRPr="006E3E06" w:rsidRDefault="006E3E06" w:rsidP="006E3E06">
      <w:pPr>
        <w:pStyle w:val="ListParagraph"/>
        <w:numPr>
          <w:ilvl w:val="0"/>
          <w:numId w:val="22"/>
        </w:numPr>
        <w:rPr>
          <w:rFonts w:ascii="Calibri" w:hAnsi="Calibri"/>
          <w:b/>
        </w:rPr>
      </w:pPr>
      <w:r>
        <w:rPr>
          <w:rFonts w:ascii="Calibri" w:hAnsi="Calibri"/>
          <w:bCs/>
        </w:rPr>
        <w:t xml:space="preserve">In the drop-down menu, set the floor texture to </w:t>
      </w:r>
      <w:proofErr w:type="spellStart"/>
      <w:r>
        <w:rPr>
          <w:rFonts w:ascii="Calibri" w:hAnsi="Calibri"/>
          <w:bCs/>
        </w:rPr>
        <w:t>nofloor</w:t>
      </w:r>
      <w:proofErr w:type="spellEnd"/>
    </w:p>
    <w:p w14:paraId="2E0C8F0A" w14:textId="69536F65" w:rsidR="006E3E06" w:rsidRPr="006E3E06" w:rsidRDefault="006E3E06" w:rsidP="006E3E06">
      <w:pPr>
        <w:pStyle w:val="ListParagraph"/>
        <w:ind w:left="768"/>
        <w:jc w:val="center"/>
        <w:rPr>
          <w:rFonts w:ascii="Calibri" w:hAnsi="Calibri"/>
          <w:b/>
        </w:rPr>
      </w:pPr>
      <w:r>
        <w:rPr>
          <w:rFonts w:ascii="Calibri" w:hAnsi="Calibri"/>
          <w:bCs/>
          <w:noProof/>
        </w:rPr>
        <w:drawing>
          <wp:inline distT="0" distB="0" distL="0" distR="0" wp14:anchorId="13BD9B13" wp14:editId="7D45C002">
            <wp:extent cx="2081918" cy="1699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1401" cy="1707000"/>
                    </a:xfrm>
                    <a:prstGeom prst="rect">
                      <a:avLst/>
                    </a:prstGeom>
                    <a:noFill/>
                    <a:ln>
                      <a:noFill/>
                    </a:ln>
                  </pic:spPr>
                </pic:pic>
              </a:graphicData>
            </a:graphic>
          </wp:inline>
        </w:drawing>
      </w:r>
    </w:p>
    <w:p w14:paraId="4868CE3B" w14:textId="37AB8C3E" w:rsidR="00F71857" w:rsidRDefault="006E3E06" w:rsidP="000603B1">
      <w:pPr>
        <w:rPr>
          <w:rFonts w:ascii="Calibri" w:hAnsi="Calibri"/>
          <w:bCs/>
        </w:rPr>
      </w:pPr>
      <w:r w:rsidRPr="006E3E06">
        <w:rPr>
          <w:rFonts w:ascii="Calibri" w:hAnsi="Calibri"/>
          <w:bCs/>
        </w:rPr>
        <w:lastRenderedPageBreak/>
        <w:t>W</w:t>
      </w:r>
      <w:r>
        <w:rPr>
          <w:rFonts w:ascii="Calibri" w:hAnsi="Calibri"/>
          <w:bCs/>
        </w:rPr>
        <w:t xml:space="preserve">hen </w:t>
      </w:r>
      <w:r w:rsidRPr="006E3E06">
        <w:rPr>
          <w:rFonts w:ascii="Calibri" w:hAnsi="Calibri"/>
          <w:bCs/>
        </w:rPr>
        <w:t xml:space="preserve">the floor </w:t>
      </w:r>
      <w:r>
        <w:rPr>
          <w:rFonts w:ascii="Calibri" w:hAnsi="Calibri"/>
          <w:bCs/>
        </w:rPr>
        <w:t xml:space="preserve">is </w:t>
      </w:r>
      <w:r w:rsidRPr="006E3E06">
        <w:rPr>
          <w:rFonts w:ascii="Calibri" w:hAnsi="Calibri"/>
          <w:bCs/>
        </w:rPr>
        <w:t>on, you will only be able to see the top of the torso and humerus bone geometries.</w:t>
      </w:r>
    </w:p>
    <w:p w14:paraId="4B300ADA" w14:textId="3537F600" w:rsidR="006E3E06" w:rsidRDefault="006E3E06" w:rsidP="006E3E06">
      <w:pPr>
        <w:jc w:val="center"/>
        <w:rPr>
          <w:rFonts w:ascii="Calibri" w:hAnsi="Calibri"/>
          <w:bCs/>
        </w:rPr>
      </w:pPr>
      <w:r>
        <w:rPr>
          <w:rFonts w:ascii="Calibri" w:hAnsi="Calibri"/>
          <w:bCs/>
          <w:noProof/>
        </w:rPr>
        <w:drawing>
          <wp:inline distT="0" distB="0" distL="0" distR="0" wp14:anchorId="64BFCD48" wp14:editId="2D332E01">
            <wp:extent cx="2133600" cy="1379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1379220"/>
                    </a:xfrm>
                    <a:prstGeom prst="rect">
                      <a:avLst/>
                    </a:prstGeom>
                    <a:noFill/>
                    <a:ln>
                      <a:noFill/>
                    </a:ln>
                  </pic:spPr>
                </pic:pic>
              </a:graphicData>
            </a:graphic>
          </wp:inline>
        </w:drawing>
      </w:r>
    </w:p>
    <w:p w14:paraId="1480F95C" w14:textId="3D32C923" w:rsidR="00522097" w:rsidRDefault="00522097" w:rsidP="00522097">
      <w:pPr>
        <w:rPr>
          <w:rFonts w:ascii="Calibri" w:hAnsi="Calibri"/>
          <w:b/>
        </w:rPr>
      </w:pPr>
      <w:r>
        <w:rPr>
          <w:rFonts w:ascii="Calibri" w:hAnsi="Calibri"/>
          <w:b/>
        </w:rPr>
        <w:t>Changing the muscle display radius:</w:t>
      </w:r>
    </w:p>
    <w:p w14:paraId="6EA3763B" w14:textId="788D3430" w:rsidR="00522097" w:rsidRPr="00522097" w:rsidRDefault="00522097" w:rsidP="00522097">
      <w:pPr>
        <w:pStyle w:val="ListParagraph"/>
        <w:numPr>
          <w:ilvl w:val="0"/>
          <w:numId w:val="24"/>
        </w:numPr>
        <w:rPr>
          <w:rFonts w:ascii="Calibri" w:hAnsi="Calibri"/>
          <w:b/>
        </w:rPr>
      </w:pPr>
      <w:r>
        <w:rPr>
          <w:rFonts w:ascii="Calibri" w:hAnsi="Calibri"/>
          <w:bCs/>
        </w:rPr>
        <w:t xml:space="preserve">By default, the muscle display radius in OpenSim 4.3 is large (8mm). This value does not affect simulation </w:t>
      </w:r>
      <w:proofErr w:type="gramStart"/>
      <w:r>
        <w:rPr>
          <w:rFonts w:ascii="Calibri" w:hAnsi="Calibri"/>
          <w:bCs/>
        </w:rPr>
        <w:t>results, but</w:t>
      </w:r>
      <w:proofErr w:type="gramEnd"/>
      <w:r>
        <w:rPr>
          <w:rFonts w:ascii="Calibri" w:hAnsi="Calibri"/>
          <w:bCs/>
        </w:rPr>
        <w:t xml:space="preserve"> can make it difficult to visualize individual muscle paths. We recommend using a smaller value (2mm)</w:t>
      </w:r>
    </w:p>
    <w:p w14:paraId="45E0C861" w14:textId="4B1FDC72" w:rsidR="00522097" w:rsidRDefault="00522097" w:rsidP="00522097">
      <w:pPr>
        <w:pStyle w:val="ListParagraph"/>
        <w:jc w:val="center"/>
        <w:rPr>
          <w:rFonts w:ascii="Calibri" w:hAnsi="Calibri"/>
          <w:b/>
        </w:rPr>
      </w:pPr>
      <w:r>
        <w:rPr>
          <w:rFonts w:ascii="Calibri" w:hAnsi="Calibri"/>
          <w:bCs/>
          <w:noProof/>
        </w:rPr>
        <w:drawing>
          <wp:inline distT="0" distB="0" distL="0" distR="0" wp14:anchorId="18FBB38F" wp14:editId="62BA66C6">
            <wp:extent cx="2263140" cy="19977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988" cy="2007286"/>
                    </a:xfrm>
                    <a:prstGeom prst="rect">
                      <a:avLst/>
                    </a:prstGeom>
                    <a:noFill/>
                    <a:ln>
                      <a:noFill/>
                    </a:ln>
                  </pic:spPr>
                </pic:pic>
              </a:graphicData>
            </a:graphic>
          </wp:inline>
        </w:drawing>
      </w:r>
      <w:r>
        <w:rPr>
          <w:rFonts w:ascii="Calibri" w:hAnsi="Calibri"/>
          <w:b/>
          <w:noProof/>
        </w:rPr>
        <w:drawing>
          <wp:inline distT="0" distB="0" distL="0" distR="0" wp14:anchorId="4A1FEA71" wp14:editId="2EFE1432">
            <wp:extent cx="2103120" cy="19986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3027" cy="2008059"/>
                    </a:xfrm>
                    <a:prstGeom prst="rect">
                      <a:avLst/>
                    </a:prstGeom>
                    <a:noFill/>
                    <a:ln>
                      <a:noFill/>
                    </a:ln>
                  </pic:spPr>
                </pic:pic>
              </a:graphicData>
            </a:graphic>
          </wp:inline>
        </w:drawing>
      </w:r>
    </w:p>
    <w:p w14:paraId="072D8548" w14:textId="695E9D9F" w:rsidR="00522097" w:rsidRPr="00522097" w:rsidRDefault="00522097" w:rsidP="00522097">
      <w:pPr>
        <w:pStyle w:val="ListParagraph"/>
        <w:jc w:val="center"/>
        <w:rPr>
          <w:rFonts w:ascii="Calibri" w:hAnsi="Calibri"/>
          <w:bCs/>
        </w:rPr>
      </w:pPr>
      <w:r>
        <w:rPr>
          <w:rFonts w:ascii="Calibri" w:hAnsi="Calibri"/>
          <w:bCs/>
        </w:rPr>
        <w:t>Display radius (8mm)                                 Display radius (2mm)</w:t>
      </w:r>
    </w:p>
    <w:p w14:paraId="10980041" w14:textId="3ACD20FE" w:rsidR="00522097" w:rsidRPr="00522097" w:rsidRDefault="00522097" w:rsidP="00522097">
      <w:pPr>
        <w:pStyle w:val="ListParagraph"/>
        <w:rPr>
          <w:rFonts w:ascii="Calibri" w:hAnsi="Calibri"/>
          <w:b/>
        </w:rPr>
      </w:pPr>
    </w:p>
    <w:p w14:paraId="589B540C" w14:textId="62F551BB" w:rsidR="00522097" w:rsidRPr="00522097" w:rsidRDefault="00522097" w:rsidP="00522097">
      <w:pPr>
        <w:pStyle w:val="ListParagraph"/>
        <w:numPr>
          <w:ilvl w:val="0"/>
          <w:numId w:val="24"/>
        </w:numPr>
        <w:rPr>
          <w:rFonts w:ascii="Calibri" w:hAnsi="Calibri"/>
          <w:b/>
        </w:rPr>
      </w:pPr>
      <w:r>
        <w:rPr>
          <w:rFonts w:ascii="Calibri" w:hAnsi="Calibri"/>
          <w:bCs/>
        </w:rPr>
        <w:t xml:space="preserve">To change the display radius, </w:t>
      </w:r>
      <w:r>
        <w:t>go to edit-&gt;preferences… on the OpenSim toolbar</w:t>
      </w:r>
    </w:p>
    <w:p w14:paraId="485583DA" w14:textId="77777777" w:rsidR="00522097" w:rsidRDefault="00522097" w:rsidP="00522097">
      <w:pPr>
        <w:ind w:left="408"/>
        <w:jc w:val="center"/>
        <w:rPr>
          <w:b/>
          <w:bCs/>
        </w:rPr>
      </w:pPr>
      <w:r>
        <w:rPr>
          <w:noProof/>
        </w:rPr>
        <w:drawing>
          <wp:inline distT="0" distB="0" distL="0" distR="0" wp14:anchorId="658F5E2F" wp14:editId="481D0B10">
            <wp:extent cx="2301240" cy="1005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1240" cy="1005840"/>
                    </a:xfrm>
                    <a:prstGeom prst="rect">
                      <a:avLst/>
                    </a:prstGeom>
                    <a:noFill/>
                    <a:ln>
                      <a:noFill/>
                    </a:ln>
                  </pic:spPr>
                </pic:pic>
              </a:graphicData>
            </a:graphic>
          </wp:inline>
        </w:drawing>
      </w:r>
    </w:p>
    <w:p w14:paraId="13B017D7" w14:textId="0555076C" w:rsidR="00522097" w:rsidRPr="00C65C91" w:rsidRDefault="00522097" w:rsidP="00522097">
      <w:pPr>
        <w:pStyle w:val="ListParagraph"/>
        <w:numPr>
          <w:ilvl w:val="0"/>
          <w:numId w:val="24"/>
        </w:numPr>
        <w:rPr>
          <w:b/>
          <w:bCs/>
        </w:rPr>
      </w:pPr>
      <w:r>
        <w:t xml:space="preserve">In the Preferences window, update the value to desired display radius. You will need to re-load the model for the changes to take </w:t>
      </w:r>
      <w:proofErr w:type="spellStart"/>
      <w:r>
        <w:t>affect</w:t>
      </w:r>
      <w:proofErr w:type="spellEnd"/>
      <w:r>
        <w:t>.</w:t>
      </w:r>
    </w:p>
    <w:p w14:paraId="784D4B7A" w14:textId="51827D99" w:rsidR="00522097" w:rsidRPr="00522097" w:rsidRDefault="00522097" w:rsidP="00522097">
      <w:pPr>
        <w:pStyle w:val="ListParagraph"/>
        <w:jc w:val="center"/>
        <w:rPr>
          <w:rFonts w:ascii="Calibri" w:hAnsi="Calibri"/>
          <w:b/>
        </w:rPr>
      </w:pPr>
      <w:r>
        <w:rPr>
          <w:rFonts w:ascii="Calibri" w:hAnsi="Calibri"/>
          <w:b/>
          <w:noProof/>
        </w:rPr>
        <w:drawing>
          <wp:inline distT="0" distB="0" distL="0" distR="0" wp14:anchorId="568DC441" wp14:editId="63D656FB">
            <wp:extent cx="2933700" cy="149516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1415" cy="1499100"/>
                    </a:xfrm>
                    <a:prstGeom prst="rect">
                      <a:avLst/>
                    </a:prstGeom>
                    <a:noFill/>
                    <a:ln>
                      <a:noFill/>
                    </a:ln>
                  </pic:spPr>
                </pic:pic>
              </a:graphicData>
            </a:graphic>
          </wp:inline>
        </w:drawing>
      </w:r>
    </w:p>
    <w:p w14:paraId="58F24B33" w14:textId="3F3E6CFE" w:rsidR="002351B0" w:rsidRPr="002351B0" w:rsidRDefault="002351B0" w:rsidP="002351B0">
      <w:pPr>
        <w:rPr>
          <w:rFonts w:ascii="Calibri" w:hAnsi="Calibri"/>
          <w:b/>
        </w:rPr>
      </w:pPr>
      <w:r>
        <w:rPr>
          <w:rFonts w:ascii="Calibri" w:hAnsi="Calibri"/>
          <w:b/>
        </w:rPr>
        <w:lastRenderedPageBreak/>
        <w:t>Running Simulations</w:t>
      </w:r>
      <w:r>
        <w:rPr>
          <w:rFonts w:ascii="Calibri" w:hAnsi="Calibri"/>
          <w:b/>
        </w:rPr>
        <w:t>:</w:t>
      </w:r>
    </w:p>
    <w:p w14:paraId="5EDCA341" w14:textId="6A115594" w:rsidR="002351B0" w:rsidRPr="002351B0" w:rsidRDefault="002351B0" w:rsidP="002351B0">
      <w:pPr>
        <w:pStyle w:val="ListParagraph"/>
        <w:numPr>
          <w:ilvl w:val="0"/>
          <w:numId w:val="22"/>
        </w:numPr>
        <w:rPr>
          <w:rFonts w:ascii="Calibri" w:hAnsi="Calibri"/>
          <w:b/>
          <w:color w:val="FF0000"/>
        </w:rPr>
      </w:pPr>
      <w:r>
        <w:rPr>
          <w:rFonts w:ascii="Calibri" w:hAnsi="Calibri"/>
          <w:bCs/>
        </w:rPr>
        <w:t>While a simulation is running in OpenSim, the bottom right hand corner will display the simulation progress.</w:t>
      </w:r>
    </w:p>
    <w:p w14:paraId="360D054E" w14:textId="56F0FCD9" w:rsidR="002351B0" w:rsidRPr="002351B0" w:rsidRDefault="002351B0" w:rsidP="002351B0">
      <w:pPr>
        <w:pStyle w:val="ListParagraph"/>
        <w:ind w:left="768"/>
        <w:jc w:val="center"/>
        <w:rPr>
          <w:rFonts w:ascii="Calibri" w:hAnsi="Calibri"/>
          <w:b/>
          <w:color w:val="FF0000"/>
        </w:rPr>
      </w:pPr>
      <w:r>
        <w:rPr>
          <w:rFonts w:ascii="Calibri" w:hAnsi="Calibri"/>
          <w:bCs/>
          <w:noProof/>
        </w:rPr>
        <w:drawing>
          <wp:inline distT="0" distB="0" distL="0" distR="0" wp14:anchorId="3FEDAA38" wp14:editId="7C976455">
            <wp:extent cx="2933700" cy="198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3700" cy="198120"/>
                    </a:xfrm>
                    <a:prstGeom prst="rect">
                      <a:avLst/>
                    </a:prstGeom>
                    <a:noFill/>
                    <a:ln>
                      <a:noFill/>
                    </a:ln>
                  </pic:spPr>
                </pic:pic>
              </a:graphicData>
            </a:graphic>
          </wp:inline>
        </w:drawing>
      </w:r>
    </w:p>
    <w:p w14:paraId="41BAF0E2" w14:textId="6FD53EC5" w:rsidR="002351B0" w:rsidRPr="002351B0" w:rsidRDefault="002351B0" w:rsidP="002351B0">
      <w:pPr>
        <w:pStyle w:val="ListParagraph"/>
        <w:numPr>
          <w:ilvl w:val="0"/>
          <w:numId w:val="22"/>
        </w:numPr>
        <w:rPr>
          <w:rFonts w:ascii="Calibri" w:hAnsi="Calibri"/>
          <w:b/>
          <w:color w:val="FF0000"/>
        </w:rPr>
      </w:pPr>
      <w:r>
        <w:rPr>
          <w:rFonts w:ascii="Calibri" w:hAnsi="Calibri"/>
          <w:bCs/>
        </w:rPr>
        <w:t xml:space="preserve">When the progress bar reaches 100% and disappears, the simulation has completed. The message window will display a message saying it is printing the results of the investigation </w:t>
      </w:r>
    </w:p>
    <w:p w14:paraId="16AEF83B" w14:textId="77777777" w:rsidR="002351B0" w:rsidRDefault="002351B0" w:rsidP="002351B0">
      <w:pPr>
        <w:pStyle w:val="ListParagraph"/>
        <w:ind w:left="768"/>
        <w:rPr>
          <w:rFonts w:ascii="Calibri" w:hAnsi="Calibri"/>
          <w:bCs/>
        </w:rPr>
      </w:pPr>
    </w:p>
    <w:p w14:paraId="6513DC49" w14:textId="3067F25E" w:rsidR="002351B0" w:rsidRDefault="002351B0" w:rsidP="002351B0">
      <w:pPr>
        <w:pStyle w:val="ListParagraph"/>
        <w:ind w:left="768"/>
        <w:rPr>
          <w:rFonts w:ascii="Calibri" w:hAnsi="Calibri"/>
          <w:b/>
          <w:color w:val="FF0000"/>
        </w:rPr>
      </w:pPr>
      <w:r>
        <w:rPr>
          <w:rFonts w:ascii="Calibri" w:hAnsi="Calibri"/>
          <w:bCs/>
          <w:noProof/>
        </w:rPr>
        <w:drawing>
          <wp:inline distT="0" distB="0" distL="0" distR="0" wp14:anchorId="38BB4B20" wp14:editId="44599062">
            <wp:extent cx="6174740" cy="19319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40432" cy="242180"/>
                    </a:xfrm>
                    <a:prstGeom prst="rect">
                      <a:avLst/>
                    </a:prstGeom>
                    <a:noFill/>
                    <a:ln>
                      <a:noFill/>
                    </a:ln>
                  </pic:spPr>
                </pic:pic>
              </a:graphicData>
            </a:graphic>
          </wp:inline>
        </w:drawing>
      </w:r>
    </w:p>
    <w:p w14:paraId="3E5777C2" w14:textId="77777777" w:rsidR="00494269" w:rsidRPr="00494269" w:rsidRDefault="00494269" w:rsidP="00494269">
      <w:pPr>
        <w:pStyle w:val="ListParagraph"/>
        <w:numPr>
          <w:ilvl w:val="0"/>
          <w:numId w:val="22"/>
        </w:numPr>
        <w:rPr>
          <w:rFonts w:ascii="Calibri" w:hAnsi="Calibri"/>
          <w:b/>
          <w:color w:val="FF0000"/>
        </w:rPr>
      </w:pPr>
      <w:r>
        <w:rPr>
          <w:rFonts w:ascii="Calibri" w:hAnsi="Calibri"/>
          <w:bCs/>
        </w:rPr>
        <w:t xml:space="preserve">After the simulation has ran, you can view the motion in the visualizer. </w:t>
      </w:r>
    </w:p>
    <w:p w14:paraId="0102BEAE" w14:textId="77777777" w:rsidR="00494269" w:rsidRDefault="00494269" w:rsidP="00494269">
      <w:pPr>
        <w:pStyle w:val="ListParagraph"/>
        <w:ind w:left="768"/>
        <w:rPr>
          <w:rFonts w:ascii="Calibri" w:hAnsi="Calibri"/>
          <w:bCs/>
        </w:rPr>
      </w:pPr>
    </w:p>
    <w:p w14:paraId="409FDD61" w14:textId="3C9A2824" w:rsidR="00494269" w:rsidRPr="002351B0" w:rsidRDefault="00494269" w:rsidP="00494269">
      <w:pPr>
        <w:pStyle w:val="ListParagraph"/>
        <w:ind w:left="768"/>
        <w:jc w:val="center"/>
        <w:rPr>
          <w:rFonts w:ascii="Calibri" w:hAnsi="Calibri"/>
          <w:b/>
          <w:color w:val="FF0000"/>
        </w:rPr>
      </w:pPr>
      <w:r>
        <w:rPr>
          <w:rFonts w:ascii="Calibri" w:hAnsi="Calibri"/>
          <w:bCs/>
          <w:noProof/>
        </w:rPr>
        <w:drawing>
          <wp:inline distT="0" distB="0" distL="0" distR="0" wp14:anchorId="7791C6B4" wp14:editId="4F249A6D">
            <wp:extent cx="4876800" cy="4267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6800" cy="426720"/>
                    </a:xfrm>
                    <a:prstGeom prst="rect">
                      <a:avLst/>
                    </a:prstGeom>
                    <a:noFill/>
                    <a:ln>
                      <a:noFill/>
                    </a:ln>
                  </pic:spPr>
                </pic:pic>
              </a:graphicData>
            </a:graphic>
          </wp:inline>
        </w:drawing>
      </w:r>
    </w:p>
    <w:p w14:paraId="43CDC606" w14:textId="5E75D1C5" w:rsidR="00360D59" w:rsidRPr="00603962" w:rsidRDefault="00360D59" w:rsidP="002351B0">
      <w:pPr>
        <w:pStyle w:val="ListParagraph"/>
        <w:ind w:left="768"/>
        <w:rPr>
          <w:rFonts w:ascii="Calibri" w:hAnsi="Calibri"/>
          <w:b/>
          <w:color w:val="FF0000"/>
        </w:rPr>
      </w:pPr>
      <w:r>
        <w:rPr>
          <w:rFonts w:ascii="Calibri" w:hAnsi="Calibri"/>
          <w:b/>
          <w:color w:val="FF0000"/>
        </w:rPr>
        <w:t>When viewing the results of Module 2 in the visualizer, the motion will freeze around 4.</w:t>
      </w:r>
      <w:r w:rsidR="008B7DF8">
        <w:rPr>
          <w:rFonts w:ascii="Calibri" w:hAnsi="Calibri"/>
          <w:b/>
          <w:color w:val="FF0000"/>
        </w:rPr>
        <w:t>7</w:t>
      </w:r>
      <w:r>
        <w:rPr>
          <w:rFonts w:ascii="Calibri" w:hAnsi="Calibri"/>
          <w:b/>
          <w:color w:val="FF0000"/>
        </w:rPr>
        <w:t xml:space="preserve"> seconds. This is an issue with the visualizer displaying the motion and not the actual simulation result. We are working with the OpenSim team to resolve this issue. When developing your own simulations, it is possible that you may also encounter this issue with the visualizer</w:t>
      </w:r>
      <w:r w:rsidR="009A7FB9">
        <w:rPr>
          <w:rFonts w:ascii="Calibri" w:hAnsi="Calibri"/>
          <w:b/>
          <w:color w:val="FF0000"/>
        </w:rPr>
        <w:t xml:space="preserve"> as well.</w:t>
      </w:r>
    </w:p>
    <w:p w14:paraId="3EE52A34" w14:textId="412C9A7A" w:rsidR="00A546A4" w:rsidRDefault="002B5F49" w:rsidP="002B5F49">
      <w:pPr>
        <w:rPr>
          <w:rFonts w:ascii="Calibri" w:hAnsi="Calibri"/>
          <w:b/>
        </w:rPr>
      </w:pPr>
      <w:r>
        <w:rPr>
          <w:rFonts w:ascii="Calibri" w:hAnsi="Calibri"/>
          <w:b/>
        </w:rPr>
        <w:t>Other important things to know:</w:t>
      </w:r>
    </w:p>
    <w:p w14:paraId="460B1080" w14:textId="16E58990" w:rsidR="00603962" w:rsidRPr="00603962" w:rsidRDefault="00603962" w:rsidP="00C20B13">
      <w:pPr>
        <w:pStyle w:val="ListParagraph"/>
        <w:numPr>
          <w:ilvl w:val="0"/>
          <w:numId w:val="22"/>
        </w:numPr>
        <w:rPr>
          <w:rFonts w:ascii="Calibri" w:hAnsi="Calibri"/>
          <w:b/>
          <w:color w:val="FF0000"/>
        </w:rPr>
      </w:pPr>
      <w:r>
        <w:rPr>
          <w:rFonts w:ascii="Calibri" w:hAnsi="Calibri"/>
          <w:bCs/>
        </w:rPr>
        <w:t xml:space="preserve">For each simulation module, there are different models that are derivatives of the </w:t>
      </w:r>
      <w:proofErr w:type="spellStart"/>
      <w:r w:rsidR="002526E6">
        <w:rPr>
          <w:rFonts w:ascii="Calibri" w:hAnsi="Calibri"/>
          <w:bCs/>
        </w:rPr>
        <w:t>H</w:t>
      </w:r>
      <w:r>
        <w:rPr>
          <w:rFonts w:ascii="Calibri" w:hAnsi="Calibri"/>
          <w:bCs/>
        </w:rPr>
        <w:t>and_</w:t>
      </w:r>
      <w:r w:rsidR="002526E6">
        <w:rPr>
          <w:rFonts w:ascii="Calibri" w:hAnsi="Calibri"/>
          <w:bCs/>
        </w:rPr>
        <w:t>W</w:t>
      </w:r>
      <w:r>
        <w:rPr>
          <w:rFonts w:ascii="Calibri" w:hAnsi="Calibri"/>
          <w:bCs/>
        </w:rPr>
        <w:t>rist_</w:t>
      </w:r>
      <w:r w:rsidR="002526E6">
        <w:rPr>
          <w:rFonts w:ascii="Calibri" w:hAnsi="Calibri"/>
          <w:bCs/>
        </w:rPr>
        <w:t>M</w:t>
      </w:r>
      <w:r>
        <w:rPr>
          <w:rFonts w:ascii="Calibri" w:hAnsi="Calibri"/>
          <w:bCs/>
        </w:rPr>
        <w:t>odel</w:t>
      </w:r>
      <w:r w:rsidR="002526E6">
        <w:rPr>
          <w:rFonts w:ascii="Calibri" w:hAnsi="Calibri"/>
          <w:bCs/>
        </w:rPr>
        <w:t>_for_development</w:t>
      </w:r>
      <w:r>
        <w:rPr>
          <w:rFonts w:ascii="Calibri" w:hAnsi="Calibri"/>
          <w:bCs/>
        </w:rPr>
        <w:t>.osim</w:t>
      </w:r>
      <w:proofErr w:type="spellEnd"/>
      <w:r>
        <w:rPr>
          <w:rFonts w:ascii="Calibri" w:hAnsi="Calibri"/>
          <w:bCs/>
        </w:rPr>
        <w:t xml:space="preserve"> in the main folder. </w:t>
      </w:r>
    </w:p>
    <w:p w14:paraId="6D0F6266" w14:textId="3F3BDB21" w:rsidR="00603962" w:rsidRPr="00603962" w:rsidRDefault="00603962" w:rsidP="00603962">
      <w:pPr>
        <w:pStyle w:val="ListParagraph"/>
        <w:numPr>
          <w:ilvl w:val="0"/>
          <w:numId w:val="25"/>
        </w:numPr>
        <w:rPr>
          <w:rFonts w:ascii="Calibri" w:hAnsi="Calibri"/>
          <w:b/>
          <w:color w:val="FF0000"/>
        </w:rPr>
      </w:pPr>
      <w:r>
        <w:rPr>
          <w:rFonts w:ascii="Calibri" w:hAnsi="Calibri"/>
          <w:bCs/>
        </w:rPr>
        <w:t xml:space="preserve">The </w:t>
      </w:r>
      <w:proofErr w:type="spellStart"/>
      <w:r>
        <w:rPr>
          <w:rFonts w:ascii="Calibri" w:hAnsi="Calibri"/>
          <w:bCs/>
        </w:rPr>
        <w:t>Grip_models</w:t>
      </w:r>
      <w:proofErr w:type="spellEnd"/>
      <w:r>
        <w:rPr>
          <w:rFonts w:ascii="Calibri" w:hAnsi="Calibri"/>
          <w:bCs/>
        </w:rPr>
        <w:t xml:space="preserve"> do not include the intrinsic thumb muscles, but also includes contact surfaces over the phalanges.</w:t>
      </w:r>
    </w:p>
    <w:p w14:paraId="3FEF4A13" w14:textId="77777777" w:rsidR="00603962" w:rsidRPr="00603962" w:rsidRDefault="00603962" w:rsidP="00603962">
      <w:pPr>
        <w:pStyle w:val="ListParagraph"/>
        <w:numPr>
          <w:ilvl w:val="0"/>
          <w:numId w:val="25"/>
        </w:numPr>
        <w:rPr>
          <w:rFonts w:ascii="Calibri" w:hAnsi="Calibri"/>
          <w:b/>
          <w:color w:val="FF0000"/>
        </w:rPr>
      </w:pPr>
      <w:r>
        <w:rPr>
          <w:rFonts w:ascii="Calibri" w:hAnsi="Calibri"/>
          <w:bCs/>
        </w:rPr>
        <w:t xml:space="preserve">The </w:t>
      </w:r>
      <w:proofErr w:type="spellStart"/>
      <w:r>
        <w:rPr>
          <w:rFonts w:ascii="Calibri" w:hAnsi="Calibri"/>
          <w:bCs/>
        </w:rPr>
        <w:t>Pinch_model</w:t>
      </w:r>
      <w:proofErr w:type="spellEnd"/>
      <w:r>
        <w:rPr>
          <w:rFonts w:ascii="Calibri" w:hAnsi="Calibri"/>
          <w:bCs/>
        </w:rPr>
        <w:t xml:space="preserve"> only includes DOFs for thumb and wrist, does not include the extrinsic and intrinsic finger muscles, and includes a point constraint at the </w:t>
      </w:r>
      <w:proofErr w:type="spellStart"/>
      <w:r>
        <w:rPr>
          <w:rFonts w:ascii="Calibri" w:hAnsi="Calibri"/>
          <w:bCs/>
        </w:rPr>
        <w:t>thumbtip</w:t>
      </w:r>
      <w:proofErr w:type="spellEnd"/>
    </w:p>
    <w:p w14:paraId="6F2C1A86" w14:textId="77777777" w:rsidR="00603962" w:rsidRPr="00603962" w:rsidRDefault="00603962" w:rsidP="00603962">
      <w:pPr>
        <w:pStyle w:val="ListParagraph"/>
        <w:numPr>
          <w:ilvl w:val="0"/>
          <w:numId w:val="25"/>
        </w:numPr>
        <w:rPr>
          <w:rFonts w:ascii="Calibri" w:hAnsi="Calibri"/>
          <w:b/>
          <w:color w:val="FF0000"/>
        </w:rPr>
      </w:pPr>
      <w:r>
        <w:rPr>
          <w:rFonts w:ascii="Calibri" w:hAnsi="Calibri"/>
          <w:bCs/>
        </w:rPr>
        <w:t xml:space="preserve">The </w:t>
      </w:r>
      <w:proofErr w:type="spellStart"/>
      <w:r>
        <w:rPr>
          <w:rFonts w:ascii="Calibri" w:hAnsi="Calibri"/>
          <w:bCs/>
        </w:rPr>
        <w:t>Tenodesis_model</w:t>
      </w:r>
      <w:proofErr w:type="spellEnd"/>
      <w:r>
        <w:rPr>
          <w:rFonts w:ascii="Calibri" w:hAnsi="Calibri"/>
          <w:bCs/>
        </w:rPr>
        <w:t xml:space="preserve"> includes prescribed wrist flexion</w:t>
      </w:r>
    </w:p>
    <w:p w14:paraId="76524D6A" w14:textId="138DD8DC" w:rsidR="00603962" w:rsidRPr="0055722E" w:rsidRDefault="00603962" w:rsidP="00603962">
      <w:pPr>
        <w:pStyle w:val="ListParagraph"/>
        <w:numPr>
          <w:ilvl w:val="0"/>
          <w:numId w:val="25"/>
        </w:numPr>
        <w:rPr>
          <w:rFonts w:ascii="Calibri" w:hAnsi="Calibri"/>
          <w:b/>
          <w:color w:val="FF0000"/>
        </w:rPr>
      </w:pPr>
      <w:r>
        <w:rPr>
          <w:rFonts w:ascii="Calibri" w:hAnsi="Calibri"/>
          <w:bCs/>
        </w:rPr>
        <w:t xml:space="preserve">The </w:t>
      </w:r>
      <w:proofErr w:type="spellStart"/>
      <w:r>
        <w:rPr>
          <w:rFonts w:ascii="Calibri" w:hAnsi="Calibri"/>
          <w:bCs/>
        </w:rPr>
        <w:t>Hand_wrist_model</w:t>
      </w:r>
      <w:proofErr w:type="spellEnd"/>
      <w:r>
        <w:rPr>
          <w:rFonts w:ascii="Calibri" w:hAnsi="Calibri"/>
          <w:bCs/>
        </w:rPr>
        <w:t xml:space="preserve"> in the </w:t>
      </w:r>
      <w:r w:rsidR="002351B0">
        <w:rPr>
          <w:rFonts w:ascii="Calibri" w:hAnsi="Calibri"/>
          <w:bCs/>
        </w:rPr>
        <w:t>input file</w:t>
      </w:r>
      <w:r>
        <w:rPr>
          <w:rFonts w:ascii="Calibri" w:hAnsi="Calibri"/>
          <w:bCs/>
        </w:rPr>
        <w:t xml:space="preserve"> folder does</w:t>
      </w:r>
      <w:r w:rsidR="00231D1E">
        <w:rPr>
          <w:rFonts w:ascii="Calibri" w:hAnsi="Calibri"/>
          <w:bCs/>
        </w:rPr>
        <w:t xml:space="preserve"> not include the </w:t>
      </w:r>
      <w:proofErr w:type="spellStart"/>
      <w:r w:rsidR="00231D1E">
        <w:rPr>
          <w:rFonts w:ascii="Calibri" w:hAnsi="Calibri"/>
          <w:bCs/>
        </w:rPr>
        <w:t>coordinatelimitforces</w:t>
      </w:r>
      <w:proofErr w:type="spellEnd"/>
      <w:r w:rsidR="00231D1E">
        <w:rPr>
          <w:rFonts w:ascii="Calibri" w:hAnsi="Calibri"/>
          <w:bCs/>
        </w:rPr>
        <w:t xml:space="preserve"> for wrist flexion and deviation</w:t>
      </w:r>
      <w:r w:rsidR="002351B0">
        <w:rPr>
          <w:rFonts w:ascii="Calibri" w:hAnsi="Calibri"/>
          <w:bCs/>
        </w:rPr>
        <w:t xml:space="preserve"> (see paper for reason).</w:t>
      </w:r>
    </w:p>
    <w:p w14:paraId="43C53408" w14:textId="7F69F503" w:rsidR="0055722E" w:rsidRDefault="0055722E" w:rsidP="0055722E">
      <w:pPr>
        <w:pStyle w:val="ListParagraph"/>
        <w:ind w:left="1128"/>
        <w:rPr>
          <w:rFonts w:ascii="Calibri" w:hAnsi="Calibri"/>
          <w:bCs/>
        </w:rPr>
      </w:pPr>
    </w:p>
    <w:p w14:paraId="1EE979B0" w14:textId="7DEE29AE" w:rsidR="0055722E" w:rsidRDefault="0055722E" w:rsidP="0055722E">
      <w:pPr>
        <w:pStyle w:val="ListParagraph"/>
        <w:ind w:left="1128"/>
        <w:rPr>
          <w:rFonts w:ascii="Calibri" w:hAnsi="Calibri"/>
          <w:bCs/>
        </w:rPr>
      </w:pPr>
    </w:p>
    <w:p w14:paraId="34C1E2C3" w14:textId="0D2511B5" w:rsidR="0055722E" w:rsidRDefault="0055722E" w:rsidP="0055722E">
      <w:pPr>
        <w:pStyle w:val="ListParagraph"/>
        <w:ind w:left="1128"/>
        <w:rPr>
          <w:rFonts w:ascii="Calibri" w:hAnsi="Calibri"/>
          <w:bCs/>
        </w:rPr>
      </w:pPr>
    </w:p>
    <w:p w14:paraId="62250F70" w14:textId="42CE2EDA" w:rsidR="0055722E" w:rsidRDefault="0055722E" w:rsidP="0055722E">
      <w:pPr>
        <w:pStyle w:val="ListParagraph"/>
        <w:ind w:left="1128"/>
        <w:rPr>
          <w:rFonts w:ascii="Calibri" w:hAnsi="Calibri"/>
          <w:bCs/>
        </w:rPr>
      </w:pPr>
    </w:p>
    <w:p w14:paraId="7AE84200" w14:textId="3B38EDEA" w:rsidR="0055722E" w:rsidRDefault="0055722E" w:rsidP="0055722E">
      <w:pPr>
        <w:pStyle w:val="ListParagraph"/>
        <w:ind w:left="1128"/>
        <w:rPr>
          <w:rFonts w:ascii="Calibri" w:hAnsi="Calibri"/>
          <w:bCs/>
        </w:rPr>
      </w:pPr>
    </w:p>
    <w:p w14:paraId="120C03DA" w14:textId="71FC6D80" w:rsidR="0055722E" w:rsidRDefault="0055722E" w:rsidP="0055722E">
      <w:pPr>
        <w:pStyle w:val="ListParagraph"/>
        <w:ind w:left="1128"/>
        <w:rPr>
          <w:rFonts w:ascii="Calibri" w:hAnsi="Calibri"/>
          <w:bCs/>
        </w:rPr>
      </w:pPr>
    </w:p>
    <w:p w14:paraId="7C01C740" w14:textId="6B45D6E9" w:rsidR="0055722E" w:rsidRDefault="0055722E" w:rsidP="0055722E">
      <w:pPr>
        <w:pStyle w:val="ListParagraph"/>
        <w:ind w:left="1128"/>
        <w:rPr>
          <w:rFonts w:ascii="Calibri" w:hAnsi="Calibri"/>
          <w:bCs/>
        </w:rPr>
      </w:pPr>
    </w:p>
    <w:p w14:paraId="7152A1CD" w14:textId="0A162ABD" w:rsidR="0055722E" w:rsidRDefault="0055722E" w:rsidP="0055722E">
      <w:pPr>
        <w:pStyle w:val="ListParagraph"/>
        <w:ind w:left="1128"/>
        <w:rPr>
          <w:rFonts w:ascii="Calibri" w:hAnsi="Calibri"/>
          <w:bCs/>
        </w:rPr>
      </w:pPr>
    </w:p>
    <w:p w14:paraId="0F72527B" w14:textId="2FD2E68B" w:rsidR="0055722E" w:rsidRDefault="0055722E" w:rsidP="0055722E">
      <w:pPr>
        <w:pStyle w:val="ListParagraph"/>
        <w:ind w:left="1128"/>
        <w:rPr>
          <w:rFonts w:ascii="Calibri" w:hAnsi="Calibri"/>
          <w:bCs/>
        </w:rPr>
      </w:pPr>
    </w:p>
    <w:p w14:paraId="48E31C44" w14:textId="4BC03844" w:rsidR="0055722E" w:rsidRDefault="0055722E" w:rsidP="0055722E">
      <w:pPr>
        <w:pStyle w:val="ListParagraph"/>
        <w:ind w:left="1128"/>
        <w:rPr>
          <w:rFonts w:ascii="Calibri" w:hAnsi="Calibri"/>
          <w:bCs/>
        </w:rPr>
      </w:pPr>
    </w:p>
    <w:p w14:paraId="283B6132" w14:textId="090C8280" w:rsidR="0055722E" w:rsidRDefault="0055722E" w:rsidP="0055722E">
      <w:pPr>
        <w:pStyle w:val="ListParagraph"/>
        <w:ind w:left="1128"/>
        <w:rPr>
          <w:rFonts w:ascii="Calibri" w:hAnsi="Calibri"/>
          <w:bCs/>
        </w:rPr>
      </w:pPr>
    </w:p>
    <w:p w14:paraId="3FF718FB" w14:textId="05861CAB" w:rsidR="0055722E" w:rsidRDefault="0055722E" w:rsidP="0055722E">
      <w:pPr>
        <w:pStyle w:val="ListParagraph"/>
        <w:ind w:left="1128"/>
        <w:rPr>
          <w:rFonts w:ascii="Calibri" w:hAnsi="Calibri"/>
          <w:bCs/>
        </w:rPr>
      </w:pPr>
    </w:p>
    <w:p w14:paraId="05068A8A" w14:textId="66FD8F5F" w:rsidR="0055722E" w:rsidRDefault="0055722E" w:rsidP="0055722E">
      <w:pPr>
        <w:pStyle w:val="ListParagraph"/>
        <w:ind w:left="1128"/>
        <w:rPr>
          <w:rFonts w:ascii="Calibri" w:hAnsi="Calibri"/>
          <w:bCs/>
        </w:rPr>
      </w:pPr>
    </w:p>
    <w:p w14:paraId="2872150B" w14:textId="3B9DFF31" w:rsidR="0055722E" w:rsidRDefault="0055722E" w:rsidP="0055722E">
      <w:pPr>
        <w:pStyle w:val="ListParagraph"/>
        <w:ind w:left="1128"/>
        <w:rPr>
          <w:rFonts w:ascii="Calibri" w:hAnsi="Calibri"/>
          <w:bCs/>
        </w:rPr>
      </w:pPr>
    </w:p>
    <w:p w14:paraId="3753DD7B" w14:textId="77777777" w:rsidR="0055722E" w:rsidRPr="00603962" w:rsidRDefault="0055722E" w:rsidP="0055722E">
      <w:pPr>
        <w:pStyle w:val="ListParagraph"/>
        <w:ind w:left="1128"/>
        <w:rPr>
          <w:rFonts w:ascii="Calibri" w:hAnsi="Calibri"/>
          <w:b/>
          <w:color w:val="FF0000"/>
        </w:rPr>
      </w:pPr>
      <w:bookmarkStart w:id="1" w:name="_GoBack"/>
      <w:bookmarkEnd w:id="1"/>
    </w:p>
    <w:p w14:paraId="131C56C7" w14:textId="6E90DA13" w:rsidR="002B5F49" w:rsidRDefault="002B5F49" w:rsidP="00C20B13">
      <w:pPr>
        <w:pStyle w:val="ListParagraph"/>
        <w:numPr>
          <w:ilvl w:val="0"/>
          <w:numId w:val="22"/>
        </w:numPr>
        <w:rPr>
          <w:rFonts w:ascii="Calibri" w:hAnsi="Calibri"/>
          <w:b/>
          <w:color w:val="FF0000"/>
        </w:rPr>
      </w:pPr>
      <w:r w:rsidRPr="00C627E6">
        <w:rPr>
          <w:rFonts w:ascii="Calibri" w:hAnsi="Calibri"/>
          <w:bCs/>
        </w:rPr>
        <w:lastRenderedPageBreak/>
        <w:t>All degree</w:t>
      </w:r>
      <w:r w:rsidR="00C20B13" w:rsidRPr="00C627E6">
        <w:rPr>
          <w:rFonts w:ascii="Calibri" w:hAnsi="Calibri"/>
          <w:bCs/>
        </w:rPr>
        <w:t>s</w:t>
      </w:r>
      <w:r w:rsidRPr="00C627E6">
        <w:rPr>
          <w:rFonts w:ascii="Calibri" w:hAnsi="Calibri"/>
          <w:bCs/>
        </w:rPr>
        <w:t xml:space="preserve"> of freedom </w:t>
      </w:r>
      <w:r w:rsidR="00C20B13" w:rsidRPr="00C627E6">
        <w:rPr>
          <w:rFonts w:ascii="Calibri" w:hAnsi="Calibri"/>
          <w:bCs/>
        </w:rPr>
        <w:t xml:space="preserve">listed in the </w:t>
      </w:r>
      <w:r w:rsidRPr="00C627E6">
        <w:rPr>
          <w:rFonts w:ascii="Calibri" w:hAnsi="Calibri"/>
          <w:bCs/>
        </w:rPr>
        <w:t xml:space="preserve">coordinates </w:t>
      </w:r>
      <w:r w:rsidR="00C20B13" w:rsidRPr="00C627E6">
        <w:rPr>
          <w:rFonts w:ascii="Calibri" w:hAnsi="Calibri"/>
          <w:bCs/>
        </w:rPr>
        <w:t xml:space="preserve">tab </w:t>
      </w:r>
      <w:r w:rsidRPr="00C627E6">
        <w:rPr>
          <w:rFonts w:ascii="Calibri" w:hAnsi="Calibri"/>
          <w:bCs/>
        </w:rPr>
        <w:t>are in degrees except for the wrist degrees of freedom (</w:t>
      </w:r>
      <w:r w:rsidR="00C20B13" w:rsidRPr="00C627E6">
        <w:rPr>
          <w:rFonts w:ascii="Calibri" w:hAnsi="Calibri"/>
          <w:bCs/>
        </w:rPr>
        <w:t>deviation and flexion).</w:t>
      </w:r>
      <w:r w:rsidR="00C20B13" w:rsidRPr="00C20B13">
        <w:rPr>
          <w:rFonts w:ascii="Calibri" w:hAnsi="Calibri"/>
          <w:b/>
          <w:color w:val="FF0000"/>
        </w:rPr>
        <w:t xml:space="preserve"> Deviation and flexion are in radians. </w:t>
      </w:r>
    </w:p>
    <w:p w14:paraId="2D334AE4" w14:textId="490409D6" w:rsidR="0009380C" w:rsidRDefault="0009380C" w:rsidP="0009380C">
      <w:pPr>
        <w:pStyle w:val="ListParagraph"/>
        <w:ind w:left="768"/>
        <w:jc w:val="center"/>
        <w:rPr>
          <w:rFonts w:ascii="Calibri" w:hAnsi="Calibri"/>
          <w:b/>
          <w:color w:val="FF0000"/>
        </w:rPr>
      </w:pPr>
      <w:r>
        <w:rPr>
          <w:rFonts w:ascii="Calibri" w:hAnsi="Calibri"/>
          <w:b/>
          <w:noProof/>
        </w:rPr>
        <w:drawing>
          <wp:inline distT="0" distB="0" distL="0" distR="0" wp14:anchorId="3C67CCD4" wp14:editId="32943A9C">
            <wp:extent cx="3700363" cy="3162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5037" cy="3166295"/>
                    </a:xfrm>
                    <a:prstGeom prst="rect">
                      <a:avLst/>
                    </a:prstGeom>
                    <a:noFill/>
                    <a:ln>
                      <a:noFill/>
                    </a:ln>
                  </pic:spPr>
                </pic:pic>
              </a:graphicData>
            </a:graphic>
          </wp:inline>
        </w:drawing>
      </w:r>
    </w:p>
    <w:p w14:paraId="3E8A03C5" w14:textId="77777777" w:rsidR="0009380C" w:rsidRPr="0009380C" w:rsidRDefault="0009380C" w:rsidP="0009380C">
      <w:pPr>
        <w:pStyle w:val="ListParagraph"/>
        <w:ind w:left="768"/>
        <w:rPr>
          <w:rFonts w:ascii="Calibri" w:hAnsi="Calibri"/>
          <w:bCs/>
          <w:color w:val="FF0000"/>
        </w:rPr>
      </w:pPr>
    </w:p>
    <w:p w14:paraId="78AA649C" w14:textId="7B992E16" w:rsidR="00C20B13" w:rsidRPr="0009380C" w:rsidRDefault="00C20B13" w:rsidP="00C20B13">
      <w:pPr>
        <w:pStyle w:val="ListParagraph"/>
        <w:numPr>
          <w:ilvl w:val="0"/>
          <w:numId w:val="22"/>
        </w:numPr>
        <w:rPr>
          <w:rFonts w:ascii="Calibri" w:hAnsi="Calibri"/>
          <w:bCs/>
          <w:color w:val="FF0000"/>
        </w:rPr>
      </w:pPr>
      <w:r>
        <w:rPr>
          <w:rFonts w:ascii="Calibri" w:hAnsi="Calibri"/>
          <w:b/>
        </w:rPr>
        <w:t xml:space="preserve">The </w:t>
      </w:r>
      <w:proofErr w:type="spellStart"/>
      <w:r>
        <w:rPr>
          <w:rFonts w:ascii="Calibri" w:hAnsi="Calibri"/>
          <w:b/>
        </w:rPr>
        <w:t>Grip_Model.osim</w:t>
      </w:r>
      <w:proofErr w:type="spellEnd"/>
      <w:r>
        <w:rPr>
          <w:rFonts w:ascii="Calibri" w:hAnsi="Calibri"/>
          <w:b/>
        </w:rPr>
        <w:t xml:space="preserve"> needs the 13 .OBJ files that define the contact surfaces to be in the same folder as the </w:t>
      </w:r>
      <w:r w:rsidR="0009380C">
        <w:rPr>
          <w:rFonts w:ascii="Calibri" w:hAnsi="Calibri"/>
          <w:b/>
        </w:rPr>
        <w:t>.</w:t>
      </w:r>
      <w:proofErr w:type="spellStart"/>
      <w:r w:rsidR="0009380C">
        <w:rPr>
          <w:rFonts w:ascii="Calibri" w:hAnsi="Calibri"/>
          <w:b/>
        </w:rPr>
        <w:t>osim</w:t>
      </w:r>
      <w:proofErr w:type="spellEnd"/>
      <w:r w:rsidR="0009380C">
        <w:rPr>
          <w:rFonts w:ascii="Calibri" w:hAnsi="Calibri"/>
          <w:b/>
        </w:rPr>
        <w:t xml:space="preserve"> model. </w:t>
      </w:r>
      <w:r w:rsidR="0009380C" w:rsidRPr="0009380C">
        <w:rPr>
          <w:rFonts w:ascii="Calibri" w:hAnsi="Calibri"/>
          <w:bCs/>
        </w:rPr>
        <w:t>You will receive the following error message if they are not in the same folder:</w:t>
      </w:r>
      <w:r w:rsidRPr="0009380C">
        <w:rPr>
          <w:rFonts w:ascii="Calibri" w:hAnsi="Calibri"/>
          <w:bCs/>
        </w:rPr>
        <w:t xml:space="preserve"> </w:t>
      </w:r>
    </w:p>
    <w:p w14:paraId="033FD8B8" w14:textId="505A9564" w:rsidR="0009380C" w:rsidRDefault="0009380C" w:rsidP="0009380C">
      <w:pPr>
        <w:jc w:val="center"/>
        <w:rPr>
          <w:rFonts w:ascii="Calibri" w:hAnsi="Calibri"/>
          <w:bCs/>
          <w:color w:val="FF0000"/>
        </w:rPr>
      </w:pPr>
      <w:r>
        <w:rPr>
          <w:rFonts w:ascii="Calibri" w:hAnsi="Calibri"/>
          <w:bCs/>
          <w:noProof/>
          <w:color w:val="FF0000"/>
        </w:rPr>
        <w:drawing>
          <wp:inline distT="0" distB="0" distL="0" distR="0" wp14:anchorId="5AB05989" wp14:editId="1D15C843">
            <wp:extent cx="4655820" cy="140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5820" cy="1409700"/>
                    </a:xfrm>
                    <a:prstGeom prst="rect">
                      <a:avLst/>
                    </a:prstGeom>
                    <a:noFill/>
                    <a:ln>
                      <a:noFill/>
                    </a:ln>
                  </pic:spPr>
                </pic:pic>
              </a:graphicData>
            </a:graphic>
          </wp:inline>
        </w:drawing>
      </w:r>
    </w:p>
    <w:p w14:paraId="3E220F25" w14:textId="3BABD4E9" w:rsidR="00EE7B3C" w:rsidRDefault="00EE7B3C" w:rsidP="0009380C">
      <w:pPr>
        <w:jc w:val="center"/>
        <w:rPr>
          <w:rFonts w:ascii="Calibri" w:hAnsi="Calibri"/>
          <w:bCs/>
          <w:color w:val="FF0000"/>
        </w:rPr>
      </w:pPr>
    </w:p>
    <w:p w14:paraId="7A341C6E" w14:textId="77777777" w:rsidR="00EE7B3C" w:rsidRPr="00C627E6" w:rsidRDefault="00EE7B3C" w:rsidP="00EE7B3C">
      <w:pPr>
        <w:pStyle w:val="ListParagraph"/>
        <w:numPr>
          <w:ilvl w:val="0"/>
          <w:numId w:val="23"/>
        </w:numPr>
        <w:rPr>
          <w:rFonts w:ascii="Calibri" w:hAnsi="Calibri"/>
          <w:bCs/>
        </w:rPr>
      </w:pPr>
      <w:r w:rsidRPr="00C627E6">
        <w:rPr>
          <w:rFonts w:ascii="Calibri" w:hAnsi="Calibri"/>
          <w:bCs/>
        </w:rPr>
        <w:t>To set up scripting with MATLAB using the OpenSim API follow the instructions in the link below:</w:t>
      </w:r>
    </w:p>
    <w:bookmarkStart w:id="2" w:name="_Hlk89871030"/>
    <w:p w14:paraId="6BE88760" w14:textId="468E3C12" w:rsidR="00EE7B3C" w:rsidRPr="00EE7B3C" w:rsidRDefault="00CF2096" w:rsidP="00EE7B3C">
      <w:pPr>
        <w:pStyle w:val="ListParagraph"/>
        <w:rPr>
          <w:rFonts w:ascii="Calibri" w:hAnsi="Calibri"/>
          <w:bCs/>
        </w:rPr>
      </w:pPr>
      <w:r>
        <w:fldChar w:fldCharType="begin"/>
      </w:r>
      <w:r>
        <w:instrText xml:space="preserve"> HYPERLINK "https://simtk-confluence.stanford.edu:8443/display/OpenSim/Scripting+with+Matlab" </w:instrText>
      </w:r>
      <w:r>
        <w:fldChar w:fldCharType="separate"/>
      </w:r>
      <w:r w:rsidR="005E0FC7" w:rsidRPr="00A40FDB">
        <w:rPr>
          <w:rStyle w:val="Hyperlink"/>
          <w:rFonts w:ascii="Calibri" w:hAnsi="Calibri"/>
          <w:bCs/>
        </w:rPr>
        <w:t>https://simtk-confluence.stanford.edu:8443/display/OpenSim/Scripting+with+Matlab</w:t>
      </w:r>
      <w:r>
        <w:rPr>
          <w:rStyle w:val="Hyperlink"/>
          <w:rFonts w:ascii="Calibri" w:hAnsi="Calibri"/>
          <w:bCs/>
        </w:rPr>
        <w:fldChar w:fldCharType="end"/>
      </w:r>
      <w:r w:rsidR="005E0FC7">
        <w:rPr>
          <w:rFonts w:ascii="Calibri" w:hAnsi="Calibri"/>
          <w:bCs/>
        </w:rPr>
        <w:t xml:space="preserve"> </w:t>
      </w:r>
      <w:bookmarkEnd w:id="2"/>
    </w:p>
    <w:p w14:paraId="60EC9712" w14:textId="77777777" w:rsidR="00EE7B3C" w:rsidRPr="00EE7B3C" w:rsidRDefault="00EE7B3C" w:rsidP="00EE7B3C">
      <w:pPr>
        <w:pStyle w:val="ListParagraph"/>
        <w:rPr>
          <w:rFonts w:ascii="Calibri" w:hAnsi="Calibri"/>
          <w:bCs/>
        </w:rPr>
      </w:pPr>
    </w:p>
    <w:p w14:paraId="123E99EB" w14:textId="7B01B80E" w:rsidR="00C627E6" w:rsidRPr="00C627E6" w:rsidRDefault="00C627E6" w:rsidP="00C627E6">
      <w:pPr>
        <w:pStyle w:val="ListParagraph"/>
        <w:rPr>
          <w:rFonts w:ascii="Calibri" w:hAnsi="Calibri"/>
          <w:bCs/>
        </w:rPr>
      </w:pPr>
    </w:p>
    <w:p w14:paraId="34EE294D" w14:textId="62B4EC76" w:rsidR="00C627E6" w:rsidRDefault="00C627E6" w:rsidP="00C627E6">
      <w:pPr>
        <w:rPr>
          <w:rFonts w:ascii="Calibri" w:hAnsi="Calibri"/>
          <w:b/>
        </w:rPr>
      </w:pPr>
      <w:r>
        <w:rPr>
          <w:rFonts w:ascii="Calibri" w:hAnsi="Calibri"/>
          <w:b/>
        </w:rPr>
        <w:t>For more details on Forward Dynamics and static optimization with OpenSim see the following webpages:</w:t>
      </w:r>
    </w:p>
    <w:p w14:paraId="436221E0" w14:textId="37D1E917" w:rsidR="00C20B13" w:rsidRDefault="00BA148C" w:rsidP="002B5F49">
      <w:pPr>
        <w:rPr>
          <w:rFonts w:ascii="Calibri" w:hAnsi="Calibri"/>
          <w:bCs/>
        </w:rPr>
      </w:pPr>
      <w:hyperlink r:id="rId24" w:history="1">
        <w:r w:rsidR="00C627E6" w:rsidRPr="00A40FDB">
          <w:rPr>
            <w:rStyle w:val="Hyperlink"/>
            <w:rFonts w:ascii="Calibri" w:hAnsi="Calibri"/>
            <w:bCs/>
          </w:rPr>
          <w:t>https://simtk-confluence.stanford.edu:8443/display/OpenSim/Getting+Started+with+Forward+Dynamics</w:t>
        </w:r>
      </w:hyperlink>
    </w:p>
    <w:p w14:paraId="209AFB40" w14:textId="6D300C16" w:rsidR="00C627E6" w:rsidRDefault="00BA148C" w:rsidP="002B5F49">
      <w:pPr>
        <w:rPr>
          <w:rFonts w:ascii="Calibri" w:hAnsi="Calibri"/>
          <w:bCs/>
        </w:rPr>
      </w:pPr>
      <w:hyperlink r:id="rId25" w:history="1">
        <w:r w:rsidR="00C627E6" w:rsidRPr="00A40FDB">
          <w:rPr>
            <w:rStyle w:val="Hyperlink"/>
            <w:rFonts w:ascii="Calibri" w:hAnsi="Calibri"/>
            <w:bCs/>
          </w:rPr>
          <w:t>https://simtk-confluence.stanford.edu:8443/display/OpenSim/Getting+Started+with+Static+Optimization</w:t>
        </w:r>
      </w:hyperlink>
    </w:p>
    <w:p w14:paraId="17813D2A" w14:textId="77777777" w:rsidR="005E0FC7" w:rsidRDefault="005E0FC7" w:rsidP="002B5F49">
      <w:pPr>
        <w:rPr>
          <w:rFonts w:ascii="Calibri" w:hAnsi="Calibri"/>
          <w:bCs/>
        </w:rPr>
      </w:pPr>
      <w:r>
        <w:rPr>
          <w:rFonts w:ascii="Calibri" w:hAnsi="Calibri"/>
          <w:bCs/>
        </w:rPr>
        <w:t>Details on using Joint Reaction Analysis:</w:t>
      </w:r>
    </w:p>
    <w:p w14:paraId="431B00E1" w14:textId="51E06646" w:rsidR="00C627E6" w:rsidRDefault="00BA148C" w:rsidP="002B5F49">
      <w:pPr>
        <w:rPr>
          <w:rFonts w:ascii="Calibri" w:hAnsi="Calibri"/>
          <w:bCs/>
        </w:rPr>
      </w:pPr>
      <w:hyperlink r:id="rId26" w:history="1">
        <w:r w:rsidR="005E0FC7" w:rsidRPr="00A40FDB">
          <w:rPr>
            <w:rStyle w:val="Hyperlink"/>
            <w:rFonts w:ascii="Calibri" w:hAnsi="Calibri"/>
            <w:bCs/>
          </w:rPr>
          <w:t>https://simtk-confluence.stanford.edu:8443/display/OpenSim/Joint+Reactions+Analysis</w:t>
        </w:r>
      </w:hyperlink>
      <w:r w:rsidR="005E0FC7">
        <w:rPr>
          <w:rFonts w:ascii="Calibri" w:hAnsi="Calibri"/>
          <w:bCs/>
        </w:rPr>
        <w:t xml:space="preserve">  </w:t>
      </w:r>
    </w:p>
    <w:p w14:paraId="34E6131E" w14:textId="56D0E690" w:rsidR="005E0FC7" w:rsidRDefault="005E0FC7" w:rsidP="002B5F49">
      <w:pPr>
        <w:rPr>
          <w:rFonts w:ascii="Calibri" w:hAnsi="Calibri"/>
          <w:bCs/>
        </w:rPr>
      </w:pPr>
      <w:r>
        <w:rPr>
          <w:rFonts w:ascii="Calibri" w:hAnsi="Calibri"/>
          <w:bCs/>
        </w:rPr>
        <w:t>Details on using OpenSim Plot</w:t>
      </w:r>
    </w:p>
    <w:p w14:paraId="28C06B7D" w14:textId="716860BD" w:rsidR="005E0FC7" w:rsidRPr="00C627E6" w:rsidRDefault="00BA148C" w:rsidP="002B5F49">
      <w:pPr>
        <w:rPr>
          <w:rFonts w:ascii="Calibri" w:hAnsi="Calibri"/>
          <w:bCs/>
        </w:rPr>
      </w:pPr>
      <w:hyperlink r:id="rId27" w:history="1">
        <w:r w:rsidR="005E0FC7" w:rsidRPr="00A40FDB">
          <w:rPr>
            <w:rStyle w:val="Hyperlink"/>
            <w:rFonts w:ascii="Calibri" w:hAnsi="Calibri"/>
            <w:bCs/>
          </w:rPr>
          <w:t>https://simtk-confluence.stanford.edu:8443/display/OpenSim/Plotting</w:t>
        </w:r>
      </w:hyperlink>
      <w:r w:rsidR="005E0FC7">
        <w:rPr>
          <w:rFonts w:ascii="Calibri" w:hAnsi="Calibri"/>
          <w:bCs/>
        </w:rPr>
        <w:t xml:space="preserve"> </w:t>
      </w:r>
    </w:p>
    <w:sectPr w:rsidR="005E0FC7" w:rsidRPr="00C627E6" w:rsidSect="001F441C">
      <w:footerReference w:type="default" r:id="rId28"/>
      <w:pgSz w:w="12240" w:h="15840"/>
      <w:pgMar w:top="1080" w:right="990" w:bottom="99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8C040" w14:textId="77777777" w:rsidR="00BA148C" w:rsidRDefault="00BA148C" w:rsidP="00B15214">
      <w:pPr>
        <w:spacing w:after="0" w:line="240" w:lineRule="auto"/>
      </w:pPr>
      <w:r>
        <w:separator/>
      </w:r>
    </w:p>
  </w:endnote>
  <w:endnote w:type="continuationSeparator" w:id="0">
    <w:p w14:paraId="143DE170" w14:textId="77777777" w:rsidR="00BA148C" w:rsidRDefault="00BA148C" w:rsidP="00B1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88279"/>
      <w:docPartObj>
        <w:docPartGallery w:val="Page Numbers (Bottom of Page)"/>
        <w:docPartUnique/>
      </w:docPartObj>
    </w:sdtPr>
    <w:sdtEndPr/>
    <w:sdtContent>
      <w:p w14:paraId="4236FF68" w14:textId="77777777" w:rsidR="00550E9E" w:rsidRDefault="00550E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F0FDCA" w14:textId="77777777" w:rsidR="00550E9E" w:rsidRDefault="00550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8EFC8" w14:textId="77777777" w:rsidR="00BA148C" w:rsidRDefault="00BA148C" w:rsidP="00B15214">
      <w:pPr>
        <w:spacing w:after="0" w:line="240" w:lineRule="auto"/>
      </w:pPr>
      <w:r>
        <w:separator/>
      </w:r>
    </w:p>
  </w:footnote>
  <w:footnote w:type="continuationSeparator" w:id="0">
    <w:p w14:paraId="21AAC8EE" w14:textId="77777777" w:rsidR="00BA148C" w:rsidRDefault="00BA148C" w:rsidP="00B1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6D8"/>
    <w:multiLevelType w:val="hybridMultilevel"/>
    <w:tmpl w:val="AE00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B2D88"/>
    <w:multiLevelType w:val="hybridMultilevel"/>
    <w:tmpl w:val="AE00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51008"/>
    <w:multiLevelType w:val="hybridMultilevel"/>
    <w:tmpl w:val="6618F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64C14"/>
    <w:multiLevelType w:val="hybridMultilevel"/>
    <w:tmpl w:val="AE00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14B36"/>
    <w:multiLevelType w:val="hybridMultilevel"/>
    <w:tmpl w:val="28BC2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CC731E"/>
    <w:multiLevelType w:val="hybridMultilevel"/>
    <w:tmpl w:val="BE9E317E"/>
    <w:lvl w:ilvl="0" w:tplc="39C81BB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6568E"/>
    <w:multiLevelType w:val="hybridMultilevel"/>
    <w:tmpl w:val="7E38B3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BC2203"/>
    <w:multiLevelType w:val="hybridMultilevel"/>
    <w:tmpl w:val="0D4442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7104D31"/>
    <w:multiLevelType w:val="hybridMultilevel"/>
    <w:tmpl w:val="F3324998"/>
    <w:lvl w:ilvl="0" w:tplc="CA8605C2">
      <w:start w:val="1"/>
      <w:numFmt w:val="bullet"/>
      <w:lvlText w:val=""/>
      <w:lvlJc w:val="left"/>
      <w:pPr>
        <w:ind w:left="768" w:hanging="360"/>
      </w:pPr>
      <w:rPr>
        <w:rFonts w:ascii="Symbol" w:hAnsi="Symbol" w:hint="default"/>
        <w:color w:val="auto"/>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302D7BBE"/>
    <w:multiLevelType w:val="hybridMultilevel"/>
    <w:tmpl w:val="16B68C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700426"/>
    <w:multiLevelType w:val="hybridMultilevel"/>
    <w:tmpl w:val="CA8A9C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A0202D"/>
    <w:multiLevelType w:val="hybridMultilevel"/>
    <w:tmpl w:val="16B68C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A93B13"/>
    <w:multiLevelType w:val="hybridMultilevel"/>
    <w:tmpl w:val="115414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0A49ED"/>
    <w:multiLevelType w:val="hybridMultilevel"/>
    <w:tmpl w:val="AE00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D3E9C"/>
    <w:multiLevelType w:val="hybridMultilevel"/>
    <w:tmpl w:val="AE00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303AB"/>
    <w:multiLevelType w:val="hybridMultilevel"/>
    <w:tmpl w:val="E5DE21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7F09EE"/>
    <w:multiLevelType w:val="hybridMultilevel"/>
    <w:tmpl w:val="E198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A214A"/>
    <w:multiLevelType w:val="hybridMultilevel"/>
    <w:tmpl w:val="8934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A28B4"/>
    <w:multiLevelType w:val="hybridMultilevel"/>
    <w:tmpl w:val="51A4772C"/>
    <w:lvl w:ilvl="0" w:tplc="37DAFB24">
      <w:numFmt w:val="bullet"/>
      <w:lvlText w:val="-"/>
      <w:lvlJc w:val="left"/>
      <w:pPr>
        <w:ind w:left="1128" w:hanging="360"/>
      </w:pPr>
      <w:rPr>
        <w:rFonts w:ascii="Calibri" w:eastAsiaTheme="minorHAnsi" w:hAnsi="Calibri" w:cstheme="minorBid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F7110"/>
    <w:multiLevelType w:val="hybridMultilevel"/>
    <w:tmpl w:val="9692EF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1C5506D"/>
    <w:multiLevelType w:val="hybridMultilevel"/>
    <w:tmpl w:val="28F47D40"/>
    <w:lvl w:ilvl="0" w:tplc="8494AE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C48B6"/>
    <w:multiLevelType w:val="hybridMultilevel"/>
    <w:tmpl w:val="78B2C0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422858"/>
    <w:multiLevelType w:val="hybridMultilevel"/>
    <w:tmpl w:val="30E4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E17D3"/>
    <w:multiLevelType w:val="hybridMultilevel"/>
    <w:tmpl w:val="C6E60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4A72F3"/>
    <w:multiLevelType w:val="hybridMultilevel"/>
    <w:tmpl w:val="1BB43BD2"/>
    <w:lvl w:ilvl="0" w:tplc="37DAFB24">
      <w:numFmt w:val="bullet"/>
      <w:lvlText w:val="-"/>
      <w:lvlJc w:val="left"/>
      <w:pPr>
        <w:ind w:left="1128" w:hanging="360"/>
      </w:pPr>
      <w:rPr>
        <w:rFonts w:ascii="Calibri" w:eastAsiaTheme="minorHAnsi" w:hAnsi="Calibri" w:cstheme="minorBidi" w:hint="default"/>
        <w:b w:val="0"/>
        <w:color w:val="auto"/>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D7D054D"/>
    <w:multiLevelType w:val="hybridMultilevel"/>
    <w:tmpl w:val="1EF4DE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3"/>
  </w:num>
  <w:num w:numId="3">
    <w:abstractNumId w:val="22"/>
  </w:num>
  <w:num w:numId="4">
    <w:abstractNumId w:val="1"/>
  </w:num>
  <w:num w:numId="5">
    <w:abstractNumId w:val="13"/>
  </w:num>
  <w:num w:numId="6">
    <w:abstractNumId w:val="14"/>
  </w:num>
  <w:num w:numId="7">
    <w:abstractNumId w:val="0"/>
  </w:num>
  <w:num w:numId="8">
    <w:abstractNumId w:val="7"/>
  </w:num>
  <w:num w:numId="9">
    <w:abstractNumId w:val="9"/>
  </w:num>
  <w:num w:numId="10">
    <w:abstractNumId w:val="10"/>
  </w:num>
  <w:num w:numId="11">
    <w:abstractNumId w:val="21"/>
  </w:num>
  <w:num w:numId="12">
    <w:abstractNumId w:val="4"/>
  </w:num>
  <w:num w:numId="13">
    <w:abstractNumId w:val="15"/>
  </w:num>
  <w:num w:numId="14">
    <w:abstractNumId w:val="12"/>
  </w:num>
  <w:num w:numId="15">
    <w:abstractNumId w:val="6"/>
  </w:num>
  <w:num w:numId="16">
    <w:abstractNumId w:val="25"/>
  </w:num>
  <w:num w:numId="17">
    <w:abstractNumId w:val="2"/>
  </w:num>
  <w:num w:numId="18">
    <w:abstractNumId w:val="16"/>
  </w:num>
  <w:num w:numId="19">
    <w:abstractNumId w:val="5"/>
  </w:num>
  <w:num w:numId="20">
    <w:abstractNumId w:val="11"/>
  </w:num>
  <w:num w:numId="21">
    <w:abstractNumId w:val="19"/>
  </w:num>
  <w:num w:numId="22">
    <w:abstractNumId w:val="8"/>
  </w:num>
  <w:num w:numId="23">
    <w:abstractNumId w:val="20"/>
  </w:num>
  <w:num w:numId="24">
    <w:abstractNumId w:val="17"/>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E4F"/>
    <w:rsid w:val="0000302D"/>
    <w:rsid w:val="0001042B"/>
    <w:rsid w:val="0001052E"/>
    <w:rsid w:val="00013255"/>
    <w:rsid w:val="00041D05"/>
    <w:rsid w:val="000425B6"/>
    <w:rsid w:val="00044F0E"/>
    <w:rsid w:val="00046013"/>
    <w:rsid w:val="0005040D"/>
    <w:rsid w:val="00051498"/>
    <w:rsid w:val="000603B1"/>
    <w:rsid w:val="00063BED"/>
    <w:rsid w:val="00065921"/>
    <w:rsid w:val="00065B10"/>
    <w:rsid w:val="00070B97"/>
    <w:rsid w:val="000711A7"/>
    <w:rsid w:val="00091104"/>
    <w:rsid w:val="0009380C"/>
    <w:rsid w:val="00094259"/>
    <w:rsid w:val="000A02C3"/>
    <w:rsid w:val="000A3DD7"/>
    <w:rsid w:val="000A4ABB"/>
    <w:rsid w:val="000A6BA7"/>
    <w:rsid w:val="000B242A"/>
    <w:rsid w:val="000C1316"/>
    <w:rsid w:val="000C7058"/>
    <w:rsid w:val="000D039E"/>
    <w:rsid w:val="000D04A4"/>
    <w:rsid w:val="000D222E"/>
    <w:rsid w:val="000D7611"/>
    <w:rsid w:val="000E059A"/>
    <w:rsid w:val="000E0CDB"/>
    <w:rsid w:val="000F0C4D"/>
    <w:rsid w:val="000F4940"/>
    <w:rsid w:val="000F4BE8"/>
    <w:rsid w:val="001031DA"/>
    <w:rsid w:val="00113CAB"/>
    <w:rsid w:val="001231DE"/>
    <w:rsid w:val="001422D1"/>
    <w:rsid w:val="00146A9B"/>
    <w:rsid w:val="00151EE1"/>
    <w:rsid w:val="0015382E"/>
    <w:rsid w:val="001545D9"/>
    <w:rsid w:val="0016016B"/>
    <w:rsid w:val="00160D83"/>
    <w:rsid w:val="0016413F"/>
    <w:rsid w:val="00181865"/>
    <w:rsid w:val="00190CF8"/>
    <w:rsid w:val="001A74F6"/>
    <w:rsid w:val="001D40B3"/>
    <w:rsid w:val="001E3BCC"/>
    <w:rsid w:val="001E4CB4"/>
    <w:rsid w:val="001E5138"/>
    <w:rsid w:val="001F38C6"/>
    <w:rsid w:val="001F441C"/>
    <w:rsid w:val="001F534A"/>
    <w:rsid w:val="001F63C3"/>
    <w:rsid w:val="0020101A"/>
    <w:rsid w:val="002102F9"/>
    <w:rsid w:val="002119C4"/>
    <w:rsid w:val="00212C7B"/>
    <w:rsid w:val="00213009"/>
    <w:rsid w:val="00214D0B"/>
    <w:rsid w:val="00217909"/>
    <w:rsid w:val="00227928"/>
    <w:rsid w:val="00231D1E"/>
    <w:rsid w:val="00233385"/>
    <w:rsid w:val="002351B0"/>
    <w:rsid w:val="00247511"/>
    <w:rsid w:val="002526E6"/>
    <w:rsid w:val="00252ECE"/>
    <w:rsid w:val="00257D80"/>
    <w:rsid w:val="002635AF"/>
    <w:rsid w:val="00270D4E"/>
    <w:rsid w:val="00281DCD"/>
    <w:rsid w:val="00293784"/>
    <w:rsid w:val="0029752C"/>
    <w:rsid w:val="0029788A"/>
    <w:rsid w:val="002A39B1"/>
    <w:rsid w:val="002B17C5"/>
    <w:rsid w:val="002B5F49"/>
    <w:rsid w:val="002C2F69"/>
    <w:rsid w:val="002C5B9A"/>
    <w:rsid w:val="002D624B"/>
    <w:rsid w:val="00300A00"/>
    <w:rsid w:val="003159BF"/>
    <w:rsid w:val="00317FDC"/>
    <w:rsid w:val="003205A5"/>
    <w:rsid w:val="00320EE7"/>
    <w:rsid w:val="00326D56"/>
    <w:rsid w:val="00331B28"/>
    <w:rsid w:val="0033436C"/>
    <w:rsid w:val="00343501"/>
    <w:rsid w:val="00356A58"/>
    <w:rsid w:val="00360D59"/>
    <w:rsid w:val="003619FF"/>
    <w:rsid w:val="003673E5"/>
    <w:rsid w:val="00372808"/>
    <w:rsid w:val="003760C0"/>
    <w:rsid w:val="00380091"/>
    <w:rsid w:val="00383291"/>
    <w:rsid w:val="003853D8"/>
    <w:rsid w:val="003A055B"/>
    <w:rsid w:val="003A1038"/>
    <w:rsid w:val="003A2115"/>
    <w:rsid w:val="003B0C62"/>
    <w:rsid w:val="003B5EA7"/>
    <w:rsid w:val="003C68A1"/>
    <w:rsid w:val="003D18BD"/>
    <w:rsid w:val="003D6BC0"/>
    <w:rsid w:val="003E5C3B"/>
    <w:rsid w:val="003E694E"/>
    <w:rsid w:val="003F338B"/>
    <w:rsid w:val="00403607"/>
    <w:rsid w:val="004056AA"/>
    <w:rsid w:val="0040584B"/>
    <w:rsid w:val="00406DE9"/>
    <w:rsid w:val="00406E8B"/>
    <w:rsid w:val="004109E5"/>
    <w:rsid w:val="00427264"/>
    <w:rsid w:val="00433DD9"/>
    <w:rsid w:val="004367C1"/>
    <w:rsid w:val="00437BE2"/>
    <w:rsid w:val="004458AA"/>
    <w:rsid w:val="00447DCA"/>
    <w:rsid w:val="004524BD"/>
    <w:rsid w:val="00456329"/>
    <w:rsid w:val="00456810"/>
    <w:rsid w:val="004703B3"/>
    <w:rsid w:val="004776E6"/>
    <w:rsid w:val="00480202"/>
    <w:rsid w:val="00494269"/>
    <w:rsid w:val="00495A56"/>
    <w:rsid w:val="004A166D"/>
    <w:rsid w:val="004A193E"/>
    <w:rsid w:val="004A6F85"/>
    <w:rsid w:val="004C324B"/>
    <w:rsid w:val="004D3F33"/>
    <w:rsid w:val="004E19DF"/>
    <w:rsid w:val="004F5DF8"/>
    <w:rsid w:val="004F6975"/>
    <w:rsid w:val="005010C5"/>
    <w:rsid w:val="00501759"/>
    <w:rsid w:val="00505261"/>
    <w:rsid w:val="00507ABA"/>
    <w:rsid w:val="005123C3"/>
    <w:rsid w:val="00522097"/>
    <w:rsid w:val="0053118D"/>
    <w:rsid w:val="00534D3B"/>
    <w:rsid w:val="005414A5"/>
    <w:rsid w:val="005458EE"/>
    <w:rsid w:val="005459E8"/>
    <w:rsid w:val="00550E9E"/>
    <w:rsid w:val="0055194A"/>
    <w:rsid w:val="0055722E"/>
    <w:rsid w:val="00557AD4"/>
    <w:rsid w:val="00566290"/>
    <w:rsid w:val="00574509"/>
    <w:rsid w:val="005756A2"/>
    <w:rsid w:val="005769AC"/>
    <w:rsid w:val="00583AAE"/>
    <w:rsid w:val="00593171"/>
    <w:rsid w:val="00594BBC"/>
    <w:rsid w:val="005A745E"/>
    <w:rsid w:val="005B1554"/>
    <w:rsid w:val="005B4BA7"/>
    <w:rsid w:val="005B6DB8"/>
    <w:rsid w:val="005D0481"/>
    <w:rsid w:val="005D351F"/>
    <w:rsid w:val="005D695D"/>
    <w:rsid w:val="005E0FC7"/>
    <w:rsid w:val="005F16A8"/>
    <w:rsid w:val="005F2488"/>
    <w:rsid w:val="005F62D6"/>
    <w:rsid w:val="005F79E7"/>
    <w:rsid w:val="00603962"/>
    <w:rsid w:val="006071D9"/>
    <w:rsid w:val="00607206"/>
    <w:rsid w:val="00620F5A"/>
    <w:rsid w:val="00620F9F"/>
    <w:rsid w:val="006212D2"/>
    <w:rsid w:val="00635174"/>
    <w:rsid w:val="00636C62"/>
    <w:rsid w:val="00641D1E"/>
    <w:rsid w:val="006420D3"/>
    <w:rsid w:val="00642E6C"/>
    <w:rsid w:val="00643AB4"/>
    <w:rsid w:val="00647DB9"/>
    <w:rsid w:val="00660826"/>
    <w:rsid w:val="0066286E"/>
    <w:rsid w:val="006634C4"/>
    <w:rsid w:val="006639C1"/>
    <w:rsid w:val="006647E2"/>
    <w:rsid w:val="00672755"/>
    <w:rsid w:val="006775EF"/>
    <w:rsid w:val="00683287"/>
    <w:rsid w:val="006841C1"/>
    <w:rsid w:val="0069106D"/>
    <w:rsid w:val="00691D29"/>
    <w:rsid w:val="006947A9"/>
    <w:rsid w:val="006A498D"/>
    <w:rsid w:val="006A4A8B"/>
    <w:rsid w:val="006D55FE"/>
    <w:rsid w:val="006D77F0"/>
    <w:rsid w:val="006E3E06"/>
    <w:rsid w:val="0071110F"/>
    <w:rsid w:val="00714F60"/>
    <w:rsid w:val="00724AC1"/>
    <w:rsid w:val="00730080"/>
    <w:rsid w:val="007416EE"/>
    <w:rsid w:val="00755A99"/>
    <w:rsid w:val="00767E77"/>
    <w:rsid w:val="0077249A"/>
    <w:rsid w:val="00783117"/>
    <w:rsid w:val="00786414"/>
    <w:rsid w:val="00790B26"/>
    <w:rsid w:val="007E02F1"/>
    <w:rsid w:val="007F7FC1"/>
    <w:rsid w:val="00804171"/>
    <w:rsid w:val="00811FC7"/>
    <w:rsid w:val="0082005A"/>
    <w:rsid w:val="00824412"/>
    <w:rsid w:val="00835746"/>
    <w:rsid w:val="00850C81"/>
    <w:rsid w:val="00855A31"/>
    <w:rsid w:val="0086722B"/>
    <w:rsid w:val="00867C72"/>
    <w:rsid w:val="008B2272"/>
    <w:rsid w:val="008B7DF8"/>
    <w:rsid w:val="008C1F1E"/>
    <w:rsid w:val="008D3004"/>
    <w:rsid w:val="008E32FF"/>
    <w:rsid w:val="008E5A36"/>
    <w:rsid w:val="008F1267"/>
    <w:rsid w:val="008F2257"/>
    <w:rsid w:val="009122BB"/>
    <w:rsid w:val="009134EC"/>
    <w:rsid w:val="00923A65"/>
    <w:rsid w:val="00932DCF"/>
    <w:rsid w:val="009331CB"/>
    <w:rsid w:val="00935955"/>
    <w:rsid w:val="00944030"/>
    <w:rsid w:val="00944D90"/>
    <w:rsid w:val="00964476"/>
    <w:rsid w:val="00980FB6"/>
    <w:rsid w:val="00985E09"/>
    <w:rsid w:val="00994773"/>
    <w:rsid w:val="009976E3"/>
    <w:rsid w:val="009A7FB9"/>
    <w:rsid w:val="009B33A0"/>
    <w:rsid w:val="009B6A06"/>
    <w:rsid w:val="009C2EED"/>
    <w:rsid w:val="009C6E4F"/>
    <w:rsid w:val="009D1A05"/>
    <w:rsid w:val="009D5219"/>
    <w:rsid w:val="009E51E1"/>
    <w:rsid w:val="009F0722"/>
    <w:rsid w:val="009F4EA4"/>
    <w:rsid w:val="009F6B4F"/>
    <w:rsid w:val="00A00E02"/>
    <w:rsid w:val="00A05DBB"/>
    <w:rsid w:val="00A17067"/>
    <w:rsid w:val="00A3178C"/>
    <w:rsid w:val="00A34E3F"/>
    <w:rsid w:val="00A40CB7"/>
    <w:rsid w:val="00A463B3"/>
    <w:rsid w:val="00A463D3"/>
    <w:rsid w:val="00A479A7"/>
    <w:rsid w:val="00A52D09"/>
    <w:rsid w:val="00A546A4"/>
    <w:rsid w:val="00A55973"/>
    <w:rsid w:val="00A57B7A"/>
    <w:rsid w:val="00A604BB"/>
    <w:rsid w:val="00A72825"/>
    <w:rsid w:val="00A72E19"/>
    <w:rsid w:val="00A8426F"/>
    <w:rsid w:val="00A9251B"/>
    <w:rsid w:val="00AB741E"/>
    <w:rsid w:val="00AC0524"/>
    <w:rsid w:val="00AC6797"/>
    <w:rsid w:val="00AD2727"/>
    <w:rsid w:val="00AE767A"/>
    <w:rsid w:val="00AF5B17"/>
    <w:rsid w:val="00B01DEF"/>
    <w:rsid w:val="00B15214"/>
    <w:rsid w:val="00B37BB9"/>
    <w:rsid w:val="00B45603"/>
    <w:rsid w:val="00B54605"/>
    <w:rsid w:val="00B5554B"/>
    <w:rsid w:val="00B726CB"/>
    <w:rsid w:val="00B77047"/>
    <w:rsid w:val="00B9131E"/>
    <w:rsid w:val="00B94D58"/>
    <w:rsid w:val="00B96888"/>
    <w:rsid w:val="00B97261"/>
    <w:rsid w:val="00B975CE"/>
    <w:rsid w:val="00BA148C"/>
    <w:rsid w:val="00BA62BC"/>
    <w:rsid w:val="00BB2953"/>
    <w:rsid w:val="00BB4BE9"/>
    <w:rsid w:val="00BB69A2"/>
    <w:rsid w:val="00BB72F0"/>
    <w:rsid w:val="00BB7CCD"/>
    <w:rsid w:val="00BC046C"/>
    <w:rsid w:val="00BD6153"/>
    <w:rsid w:val="00BF04F6"/>
    <w:rsid w:val="00BF0D6D"/>
    <w:rsid w:val="00BF537B"/>
    <w:rsid w:val="00BF63B8"/>
    <w:rsid w:val="00C0263E"/>
    <w:rsid w:val="00C03F16"/>
    <w:rsid w:val="00C044DB"/>
    <w:rsid w:val="00C20B13"/>
    <w:rsid w:val="00C24AB1"/>
    <w:rsid w:val="00C27037"/>
    <w:rsid w:val="00C30174"/>
    <w:rsid w:val="00C3108A"/>
    <w:rsid w:val="00C426B5"/>
    <w:rsid w:val="00C459C0"/>
    <w:rsid w:val="00C53A8B"/>
    <w:rsid w:val="00C627E6"/>
    <w:rsid w:val="00C628DC"/>
    <w:rsid w:val="00C65C91"/>
    <w:rsid w:val="00C76F12"/>
    <w:rsid w:val="00C92140"/>
    <w:rsid w:val="00C95AAF"/>
    <w:rsid w:val="00CA1817"/>
    <w:rsid w:val="00CC5E20"/>
    <w:rsid w:val="00CD1FA1"/>
    <w:rsid w:val="00CD2FC8"/>
    <w:rsid w:val="00CD4B07"/>
    <w:rsid w:val="00CD584B"/>
    <w:rsid w:val="00CD5F91"/>
    <w:rsid w:val="00CD7DD7"/>
    <w:rsid w:val="00CF2096"/>
    <w:rsid w:val="00D07FA0"/>
    <w:rsid w:val="00D15A5E"/>
    <w:rsid w:val="00D17E5F"/>
    <w:rsid w:val="00D2216E"/>
    <w:rsid w:val="00D27FFE"/>
    <w:rsid w:val="00D3179D"/>
    <w:rsid w:val="00D46D0D"/>
    <w:rsid w:val="00D52EA1"/>
    <w:rsid w:val="00D66B7A"/>
    <w:rsid w:val="00D67872"/>
    <w:rsid w:val="00D81CEA"/>
    <w:rsid w:val="00D966DF"/>
    <w:rsid w:val="00DB0A23"/>
    <w:rsid w:val="00DB6D2B"/>
    <w:rsid w:val="00DC57A6"/>
    <w:rsid w:val="00DD4CF7"/>
    <w:rsid w:val="00DD7C16"/>
    <w:rsid w:val="00DE63DC"/>
    <w:rsid w:val="00DF2D3C"/>
    <w:rsid w:val="00E00ACD"/>
    <w:rsid w:val="00E044A2"/>
    <w:rsid w:val="00E2141D"/>
    <w:rsid w:val="00E428BA"/>
    <w:rsid w:val="00E43466"/>
    <w:rsid w:val="00E55B29"/>
    <w:rsid w:val="00E55D47"/>
    <w:rsid w:val="00E60363"/>
    <w:rsid w:val="00E60D21"/>
    <w:rsid w:val="00E60D7D"/>
    <w:rsid w:val="00E619CE"/>
    <w:rsid w:val="00E72718"/>
    <w:rsid w:val="00E85737"/>
    <w:rsid w:val="00E900CC"/>
    <w:rsid w:val="00EA2D71"/>
    <w:rsid w:val="00EB23AF"/>
    <w:rsid w:val="00EB435F"/>
    <w:rsid w:val="00EC2153"/>
    <w:rsid w:val="00ED3540"/>
    <w:rsid w:val="00ED3A2E"/>
    <w:rsid w:val="00EE0231"/>
    <w:rsid w:val="00EE10BA"/>
    <w:rsid w:val="00EE228B"/>
    <w:rsid w:val="00EE26CE"/>
    <w:rsid w:val="00EE32AB"/>
    <w:rsid w:val="00EE4878"/>
    <w:rsid w:val="00EE7B3C"/>
    <w:rsid w:val="00EF5BA5"/>
    <w:rsid w:val="00F13796"/>
    <w:rsid w:val="00F2300A"/>
    <w:rsid w:val="00F2766D"/>
    <w:rsid w:val="00F326E4"/>
    <w:rsid w:val="00F32729"/>
    <w:rsid w:val="00F33D61"/>
    <w:rsid w:val="00F368C9"/>
    <w:rsid w:val="00F41083"/>
    <w:rsid w:val="00F41418"/>
    <w:rsid w:val="00F4337A"/>
    <w:rsid w:val="00F71857"/>
    <w:rsid w:val="00F820B8"/>
    <w:rsid w:val="00F91880"/>
    <w:rsid w:val="00FA2638"/>
    <w:rsid w:val="00FA49DB"/>
    <w:rsid w:val="00FB1DB9"/>
    <w:rsid w:val="00FB5F9F"/>
    <w:rsid w:val="00FB7F2B"/>
    <w:rsid w:val="00FC058E"/>
    <w:rsid w:val="00FC1B49"/>
    <w:rsid w:val="00FE0724"/>
    <w:rsid w:val="00FE797D"/>
    <w:rsid w:val="00FF00A5"/>
    <w:rsid w:val="00FF0F6C"/>
    <w:rsid w:val="00FF11C0"/>
    <w:rsid w:val="00FF19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8B1EE"/>
  <w15:docId w15:val="{145673F5-38D0-471B-A55F-5E47F985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6CB"/>
  </w:style>
  <w:style w:type="paragraph" w:styleId="Heading1">
    <w:name w:val="heading 1"/>
    <w:basedOn w:val="Normal"/>
    <w:next w:val="Normal"/>
    <w:link w:val="Heading1Char"/>
    <w:uiPriority w:val="9"/>
    <w:qFormat/>
    <w:rsid w:val="00BB7C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3B1"/>
    <w:pPr>
      <w:ind w:left="720"/>
      <w:contextualSpacing/>
    </w:pPr>
  </w:style>
  <w:style w:type="table" w:styleId="TableGrid">
    <w:name w:val="Table Grid"/>
    <w:basedOn w:val="TableNormal"/>
    <w:uiPriority w:val="59"/>
    <w:rsid w:val="00060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7CC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1EE1"/>
    <w:rPr>
      <w:color w:val="0000FF" w:themeColor="hyperlink"/>
      <w:u w:val="single"/>
    </w:rPr>
  </w:style>
  <w:style w:type="character" w:styleId="FollowedHyperlink">
    <w:name w:val="FollowedHyperlink"/>
    <w:basedOn w:val="DefaultParagraphFont"/>
    <w:uiPriority w:val="99"/>
    <w:semiHidden/>
    <w:unhideWhenUsed/>
    <w:rsid w:val="00151EE1"/>
    <w:rPr>
      <w:color w:val="800080" w:themeColor="followedHyperlink"/>
      <w:u w:val="single"/>
    </w:rPr>
  </w:style>
  <w:style w:type="paragraph" w:styleId="TOCHeading">
    <w:name w:val="TOC Heading"/>
    <w:basedOn w:val="Heading1"/>
    <w:next w:val="Normal"/>
    <w:uiPriority w:val="39"/>
    <w:semiHidden/>
    <w:unhideWhenUsed/>
    <w:qFormat/>
    <w:rsid w:val="00151EE1"/>
    <w:pPr>
      <w:outlineLvl w:val="9"/>
    </w:pPr>
  </w:style>
  <w:style w:type="paragraph" w:styleId="TOC2">
    <w:name w:val="toc 2"/>
    <w:basedOn w:val="Normal"/>
    <w:next w:val="Normal"/>
    <w:autoRedefine/>
    <w:uiPriority w:val="39"/>
    <w:semiHidden/>
    <w:unhideWhenUsed/>
    <w:qFormat/>
    <w:rsid w:val="00151EE1"/>
    <w:pPr>
      <w:spacing w:after="100"/>
      <w:ind w:left="220"/>
    </w:pPr>
    <w:rPr>
      <w:rFonts w:eastAsiaTheme="minorEastAsia"/>
    </w:rPr>
  </w:style>
  <w:style w:type="paragraph" w:styleId="TOC1">
    <w:name w:val="toc 1"/>
    <w:basedOn w:val="Normal"/>
    <w:next w:val="Normal"/>
    <w:autoRedefine/>
    <w:uiPriority w:val="39"/>
    <w:semiHidden/>
    <w:unhideWhenUsed/>
    <w:qFormat/>
    <w:rsid w:val="00151EE1"/>
    <w:pPr>
      <w:spacing w:after="100"/>
    </w:pPr>
    <w:rPr>
      <w:rFonts w:eastAsiaTheme="minorEastAsia"/>
    </w:rPr>
  </w:style>
  <w:style w:type="paragraph" w:styleId="TOC3">
    <w:name w:val="toc 3"/>
    <w:basedOn w:val="Normal"/>
    <w:next w:val="Normal"/>
    <w:autoRedefine/>
    <w:uiPriority w:val="39"/>
    <w:semiHidden/>
    <w:unhideWhenUsed/>
    <w:qFormat/>
    <w:rsid w:val="00151EE1"/>
    <w:pPr>
      <w:spacing w:after="100"/>
      <w:ind w:left="440"/>
    </w:pPr>
    <w:rPr>
      <w:rFonts w:eastAsiaTheme="minorEastAsia"/>
    </w:rPr>
  </w:style>
  <w:style w:type="paragraph" w:styleId="BalloonText">
    <w:name w:val="Balloon Text"/>
    <w:basedOn w:val="Normal"/>
    <w:link w:val="BalloonTextChar"/>
    <w:uiPriority w:val="99"/>
    <w:semiHidden/>
    <w:unhideWhenUsed/>
    <w:rsid w:val="00151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EE1"/>
    <w:rPr>
      <w:rFonts w:ascii="Tahoma" w:hAnsi="Tahoma" w:cs="Tahoma"/>
      <w:sz w:val="16"/>
      <w:szCs w:val="16"/>
    </w:rPr>
  </w:style>
  <w:style w:type="paragraph" w:styleId="Header">
    <w:name w:val="header"/>
    <w:basedOn w:val="Normal"/>
    <w:link w:val="HeaderChar"/>
    <w:uiPriority w:val="99"/>
    <w:semiHidden/>
    <w:unhideWhenUsed/>
    <w:rsid w:val="00B152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5214"/>
  </w:style>
  <w:style w:type="paragraph" w:styleId="Footer">
    <w:name w:val="footer"/>
    <w:basedOn w:val="Normal"/>
    <w:link w:val="FooterChar"/>
    <w:uiPriority w:val="99"/>
    <w:unhideWhenUsed/>
    <w:rsid w:val="00B15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14"/>
  </w:style>
  <w:style w:type="paragraph" w:styleId="NoSpacing">
    <w:name w:val="No Spacing"/>
    <w:uiPriority w:val="1"/>
    <w:qFormat/>
    <w:rsid w:val="003A1038"/>
    <w:pPr>
      <w:spacing w:after="0" w:line="240" w:lineRule="auto"/>
    </w:pPr>
  </w:style>
  <w:style w:type="character" w:styleId="CommentReference">
    <w:name w:val="annotation reference"/>
    <w:basedOn w:val="DefaultParagraphFont"/>
    <w:uiPriority w:val="99"/>
    <w:semiHidden/>
    <w:unhideWhenUsed/>
    <w:rsid w:val="006775EF"/>
    <w:rPr>
      <w:sz w:val="18"/>
      <w:szCs w:val="18"/>
    </w:rPr>
  </w:style>
  <w:style w:type="paragraph" w:styleId="CommentText">
    <w:name w:val="annotation text"/>
    <w:basedOn w:val="Normal"/>
    <w:link w:val="CommentTextChar"/>
    <w:uiPriority w:val="99"/>
    <w:semiHidden/>
    <w:unhideWhenUsed/>
    <w:rsid w:val="006775EF"/>
    <w:pPr>
      <w:spacing w:line="240" w:lineRule="auto"/>
    </w:pPr>
    <w:rPr>
      <w:sz w:val="24"/>
      <w:szCs w:val="24"/>
    </w:rPr>
  </w:style>
  <w:style w:type="character" w:customStyle="1" w:styleId="CommentTextChar">
    <w:name w:val="Comment Text Char"/>
    <w:basedOn w:val="DefaultParagraphFont"/>
    <w:link w:val="CommentText"/>
    <w:uiPriority w:val="99"/>
    <w:semiHidden/>
    <w:rsid w:val="006775EF"/>
    <w:rPr>
      <w:sz w:val="24"/>
      <w:szCs w:val="24"/>
    </w:rPr>
  </w:style>
  <w:style w:type="paragraph" w:styleId="CommentSubject">
    <w:name w:val="annotation subject"/>
    <w:basedOn w:val="CommentText"/>
    <w:next w:val="CommentText"/>
    <w:link w:val="CommentSubjectChar"/>
    <w:uiPriority w:val="99"/>
    <w:semiHidden/>
    <w:unhideWhenUsed/>
    <w:rsid w:val="006775EF"/>
    <w:rPr>
      <w:b/>
      <w:bCs/>
      <w:sz w:val="20"/>
      <w:szCs w:val="20"/>
    </w:rPr>
  </w:style>
  <w:style w:type="character" w:customStyle="1" w:styleId="CommentSubjectChar">
    <w:name w:val="Comment Subject Char"/>
    <w:basedOn w:val="CommentTextChar"/>
    <w:link w:val="CommentSubject"/>
    <w:uiPriority w:val="99"/>
    <w:semiHidden/>
    <w:rsid w:val="006775EF"/>
    <w:rPr>
      <w:b/>
      <w:bCs/>
      <w:sz w:val="20"/>
      <w:szCs w:val="20"/>
    </w:rPr>
  </w:style>
  <w:style w:type="character" w:styleId="UnresolvedMention">
    <w:name w:val="Unresolved Mention"/>
    <w:basedOn w:val="DefaultParagraphFont"/>
    <w:uiPriority w:val="99"/>
    <w:semiHidden/>
    <w:unhideWhenUsed/>
    <w:rsid w:val="0019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411">
      <w:bodyDiv w:val="1"/>
      <w:marLeft w:val="0"/>
      <w:marRight w:val="0"/>
      <w:marTop w:val="0"/>
      <w:marBottom w:val="0"/>
      <w:divBdr>
        <w:top w:val="none" w:sz="0" w:space="0" w:color="auto"/>
        <w:left w:val="none" w:sz="0" w:space="0" w:color="auto"/>
        <w:bottom w:val="none" w:sz="0" w:space="0" w:color="auto"/>
        <w:right w:val="none" w:sz="0" w:space="0" w:color="auto"/>
      </w:divBdr>
    </w:div>
    <w:div w:id="1049652228">
      <w:bodyDiv w:val="1"/>
      <w:marLeft w:val="0"/>
      <w:marRight w:val="0"/>
      <w:marTop w:val="0"/>
      <w:marBottom w:val="0"/>
      <w:divBdr>
        <w:top w:val="none" w:sz="0" w:space="0" w:color="auto"/>
        <w:left w:val="none" w:sz="0" w:space="0" w:color="auto"/>
        <w:bottom w:val="none" w:sz="0" w:space="0" w:color="auto"/>
        <w:right w:val="none" w:sz="0" w:space="0" w:color="auto"/>
      </w:divBdr>
      <w:divsChild>
        <w:div w:id="577445301">
          <w:marLeft w:val="0"/>
          <w:marRight w:val="0"/>
          <w:marTop w:val="0"/>
          <w:marBottom w:val="0"/>
          <w:divBdr>
            <w:top w:val="none" w:sz="0" w:space="0" w:color="auto"/>
            <w:left w:val="none" w:sz="0" w:space="0" w:color="auto"/>
            <w:bottom w:val="none" w:sz="0" w:space="0" w:color="auto"/>
            <w:right w:val="none" w:sz="0" w:space="0" w:color="auto"/>
          </w:divBdr>
          <w:divsChild>
            <w:div w:id="856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902">
      <w:bodyDiv w:val="1"/>
      <w:marLeft w:val="0"/>
      <w:marRight w:val="0"/>
      <w:marTop w:val="0"/>
      <w:marBottom w:val="0"/>
      <w:divBdr>
        <w:top w:val="none" w:sz="0" w:space="0" w:color="auto"/>
        <w:left w:val="none" w:sz="0" w:space="0" w:color="auto"/>
        <w:bottom w:val="none" w:sz="0" w:space="0" w:color="auto"/>
        <w:right w:val="none" w:sz="0" w:space="0" w:color="auto"/>
      </w:divBdr>
      <w:divsChild>
        <w:div w:id="896673247">
          <w:marLeft w:val="0"/>
          <w:marRight w:val="0"/>
          <w:marTop w:val="0"/>
          <w:marBottom w:val="0"/>
          <w:divBdr>
            <w:top w:val="none" w:sz="0" w:space="0" w:color="auto"/>
            <w:left w:val="none" w:sz="0" w:space="0" w:color="auto"/>
            <w:bottom w:val="none" w:sz="0" w:space="0" w:color="auto"/>
            <w:right w:val="none" w:sz="0" w:space="0" w:color="auto"/>
          </w:divBdr>
          <w:divsChild>
            <w:div w:id="18996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6106">
      <w:bodyDiv w:val="1"/>
      <w:marLeft w:val="0"/>
      <w:marRight w:val="0"/>
      <w:marTop w:val="0"/>
      <w:marBottom w:val="0"/>
      <w:divBdr>
        <w:top w:val="none" w:sz="0" w:space="0" w:color="auto"/>
        <w:left w:val="none" w:sz="0" w:space="0" w:color="auto"/>
        <w:bottom w:val="none" w:sz="0" w:space="0" w:color="auto"/>
        <w:right w:val="none" w:sz="0" w:space="0" w:color="auto"/>
      </w:divBdr>
      <w:divsChild>
        <w:div w:id="1255434557">
          <w:marLeft w:val="0"/>
          <w:marRight w:val="0"/>
          <w:marTop w:val="0"/>
          <w:marBottom w:val="0"/>
          <w:divBdr>
            <w:top w:val="none" w:sz="0" w:space="0" w:color="auto"/>
            <w:left w:val="none" w:sz="0" w:space="0" w:color="auto"/>
            <w:bottom w:val="none" w:sz="0" w:space="0" w:color="auto"/>
            <w:right w:val="none" w:sz="0" w:space="0" w:color="auto"/>
          </w:divBdr>
          <w:divsChild>
            <w:div w:id="8039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simtk-confluence.stanford.edu:8443/display/OpenSim/Joint+Reactions+Analysis"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simtk-confluence.stanford.edu:8443/display/OpenSim/Getting+Started+with+Static+Optimization"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simtk-confluence.stanford.edu:8443/display/OpenSim/Getting+Started+with+Forward+Dynamics"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s://simtk-confluence.stanford.edu:8443/display/OpenSim/Plotti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E89C3-C767-44ED-93FA-81205106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6</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mdebruin</dc:creator>
  <cp:lastModifiedBy>Daniel Clinton McFarland</cp:lastModifiedBy>
  <cp:revision>168</cp:revision>
  <dcterms:created xsi:type="dcterms:W3CDTF">2015-02-10T19:46:00Z</dcterms:created>
  <dcterms:modified xsi:type="dcterms:W3CDTF">2021-12-17T16:34:00Z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ies>
</file>